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5E" w:rsidRDefault="00BE755E"/>
    <w:p w:rsidR="00575242" w:rsidRPr="00401020" w:rsidRDefault="00575242" w:rsidP="00575242">
      <w:pPr>
        <w:pStyle w:val="a8"/>
      </w:pPr>
      <w:r w:rsidRPr="00401020">
        <w:t>По заповедным местам Псковского края 2 дня</w:t>
      </w:r>
    </w:p>
    <w:p w:rsidR="00575242" w:rsidRPr="00966925" w:rsidRDefault="00575242" w:rsidP="00575242">
      <w:pPr>
        <w:pStyle w:val="a8"/>
        <w:rPr>
          <w:b w:val="0"/>
          <w:i/>
          <w:sz w:val="28"/>
        </w:rPr>
      </w:pPr>
      <w:r w:rsidRPr="00966925">
        <w:rPr>
          <w:b w:val="0"/>
          <w:i/>
          <w:sz w:val="28"/>
        </w:rPr>
        <w:t>Псков – Изборск - Остров – Пушкинские Горы</w:t>
      </w:r>
    </w:p>
    <w:p w:rsidR="00401020" w:rsidRPr="00401020" w:rsidRDefault="00401020" w:rsidP="00401020">
      <w:pPr>
        <w:pStyle w:val="aa"/>
        <w:spacing w:before="0" w:line="276" w:lineRule="auto"/>
        <w:contextualSpacing/>
        <w:rPr>
          <w:rFonts w:ascii="Arial" w:hAnsi="Arial" w:cs="Arial"/>
          <w:sz w:val="22"/>
          <w:szCs w:val="21"/>
        </w:rPr>
      </w:pPr>
      <w:r w:rsidRPr="00401020">
        <w:rPr>
          <w:rFonts w:ascii="Arial" w:hAnsi="Arial" w:cs="Arial"/>
          <w:sz w:val="22"/>
          <w:szCs w:val="21"/>
        </w:rPr>
        <w:t>ПРОГРАММА ТУРА:</w:t>
      </w:r>
    </w:p>
    <w:p w:rsidR="00401020" w:rsidRPr="00401020" w:rsidRDefault="00401020" w:rsidP="00401020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01020">
        <w:rPr>
          <w:rFonts w:ascii="Arial" w:hAnsi="Arial" w:cs="Arial"/>
          <w:b/>
          <w:szCs w:val="21"/>
        </w:rPr>
        <w:t>1 день:</w:t>
      </w:r>
      <w:r w:rsidRPr="00401020">
        <w:rPr>
          <w:rFonts w:ascii="Arial" w:hAnsi="Arial" w:cs="Arial"/>
          <w:sz w:val="21"/>
          <w:szCs w:val="21"/>
        </w:rPr>
        <w:tab/>
      </w:r>
    </w:p>
    <w:p w:rsidR="00401020" w:rsidRPr="00401020" w:rsidRDefault="00401020" w:rsidP="00401020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01020">
        <w:rPr>
          <w:rFonts w:ascii="Arial" w:hAnsi="Arial" w:cs="Arial"/>
          <w:sz w:val="21"/>
          <w:szCs w:val="21"/>
        </w:rPr>
        <w:t>07:30 Отправление автобуса из Санкт-Петербурга от ст.м. «Московская», Демонстрационный проезд.</w:t>
      </w:r>
    </w:p>
    <w:p w:rsidR="00401020" w:rsidRPr="00401020" w:rsidRDefault="00401020" w:rsidP="00401020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01020">
        <w:rPr>
          <w:rFonts w:ascii="Arial" w:hAnsi="Arial" w:cs="Arial"/>
          <w:b/>
          <w:sz w:val="21"/>
          <w:szCs w:val="21"/>
        </w:rPr>
        <w:t>Прибытие в Псков.</w:t>
      </w:r>
      <w:r w:rsidRPr="00401020">
        <w:rPr>
          <w:rFonts w:ascii="Arial" w:hAnsi="Arial" w:cs="Arial"/>
          <w:sz w:val="21"/>
          <w:szCs w:val="21"/>
        </w:rPr>
        <w:t xml:space="preserve"> В месте слияния рек Великая и Пскова стоит высокая скала, на которой в начале 10 века был построен Кремль. Самые страшные угрозы того времени - пожары, вражеские нашествия и эпидемии не смогли остановить развитие города, и это несмотря на то, что с 1116 по 1709 гг. Псков участвовал в 123 войнах! </w:t>
      </w:r>
      <w:r w:rsidRPr="00401020">
        <w:rPr>
          <w:rFonts w:ascii="Arial" w:hAnsi="Arial" w:cs="Arial"/>
          <w:b/>
          <w:sz w:val="21"/>
          <w:szCs w:val="21"/>
        </w:rPr>
        <w:t>Экскурсия по Кремлю с посещением Троицкого собора</w:t>
      </w:r>
      <w:r w:rsidRPr="00401020">
        <w:rPr>
          <w:rFonts w:ascii="Arial" w:hAnsi="Arial" w:cs="Arial"/>
          <w:sz w:val="21"/>
          <w:szCs w:val="21"/>
        </w:rPr>
        <w:t xml:space="preserve">. </w:t>
      </w:r>
      <w:r w:rsidRPr="00401020">
        <w:rPr>
          <w:rFonts w:ascii="Arial" w:hAnsi="Arial" w:cs="Arial"/>
          <w:b/>
          <w:sz w:val="21"/>
          <w:szCs w:val="21"/>
        </w:rPr>
        <w:t>Псковский Кремль (Кром)</w:t>
      </w:r>
      <w:r w:rsidRPr="00401020">
        <w:rPr>
          <w:rFonts w:ascii="Arial" w:hAnsi="Arial" w:cs="Arial"/>
          <w:sz w:val="21"/>
          <w:szCs w:val="21"/>
        </w:rPr>
        <w:t xml:space="preserve"> – главная достопримечательность и визитная карточка древнего города, а Троицкий собор -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</w:t>
      </w:r>
      <w:r w:rsidRPr="00401020">
        <w:rPr>
          <w:rFonts w:ascii="Arial" w:hAnsi="Arial" w:cs="Arial"/>
          <w:b/>
          <w:sz w:val="21"/>
          <w:szCs w:val="21"/>
        </w:rPr>
        <w:t>Переезд в Старый Изборск</w:t>
      </w:r>
      <w:r w:rsidRPr="00401020">
        <w:rPr>
          <w:rFonts w:ascii="Arial" w:hAnsi="Arial" w:cs="Arial"/>
          <w:sz w:val="21"/>
          <w:szCs w:val="21"/>
        </w:rPr>
        <w:t xml:space="preserve">. Когда-то Изборск был городом, одним из древнейших на Руси, и во все времена этот город-крепость вставал на пути у иноземных захватчиков для защиты Псковских земель. </w:t>
      </w:r>
      <w:r w:rsidRPr="00401020">
        <w:rPr>
          <w:rFonts w:ascii="Arial" w:hAnsi="Arial" w:cs="Arial"/>
          <w:b/>
          <w:sz w:val="21"/>
          <w:szCs w:val="21"/>
        </w:rPr>
        <w:t>Посещение Изборской крепости</w:t>
      </w:r>
      <w:r w:rsidRPr="00401020">
        <w:rPr>
          <w:rFonts w:ascii="Arial" w:hAnsi="Arial" w:cs="Arial"/>
          <w:sz w:val="21"/>
          <w:szCs w:val="21"/>
        </w:rPr>
        <w:t xml:space="preserve">. В 1330 году в километре от старого изборского городища, на горе Жеравьей, была с нуля построена мощная каменная крепость. С момента победы в Северной войне город-крепость Изборск превратился в тихий купеческий городок, а затем и в село в составе Печорского уезда. </w:t>
      </w:r>
      <w:r w:rsidRPr="00401020">
        <w:rPr>
          <w:rFonts w:ascii="Arial" w:hAnsi="Arial" w:cs="Arial"/>
          <w:b/>
          <w:sz w:val="21"/>
          <w:szCs w:val="21"/>
        </w:rPr>
        <w:t>Отъезд в Пушкинские Горы</w:t>
      </w:r>
      <w:r w:rsidRPr="00401020">
        <w:rPr>
          <w:rFonts w:ascii="Arial" w:hAnsi="Arial" w:cs="Arial"/>
          <w:sz w:val="21"/>
          <w:szCs w:val="21"/>
        </w:rPr>
        <w:t xml:space="preserve"> — центр заповедника, включающего в себя усадьбы Михайловское, Петровское, Тригорское и Святогорский монастырь. </w:t>
      </w:r>
      <w:r w:rsidRPr="00401020">
        <w:rPr>
          <w:rFonts w:ascii="Arial" w:hAnsi="Arial" w:cs="Arial"/>
          <w:b/>
          <w:sz w:val="21"/>
          <w:szCs w:val="21"/>
        </w:rPr>
        <w:t>По пути остановка в городе Остров</w:t>
      </w:r>
      <w:r w:rsidRPr="00401020">
        <w:rPr>
          <w:rFonts w:ascii="Arial" w:hAnsi="Arial" w:cs="Arial"/>
          <w:sz w:val="21"/>
          <w:szCs w:val="21"/>
        </w:rPr>
        <w:t xml:space="preserve">. Прогулка по цепным мостам, которые перекинуты через реку для соединения материка и острова. </w:t>
      </w:r>
      <w:r w:rsidRPr="00401020">
        <w:rPr>
          <w:rFonts w:ascii="Arial" w:hAnsi="Arial" w:cs="Arial"/>
          <w:b/>
          <w:sz w:val="21"/>
          <w:szCs w:val="21"/>
        </w:rPr>
        <w:t>Висячие мосты в Острове</w:t>
      </w:r>
      <w:r w:rsidRPr="00401020">
        <w:rPr>
          <w:rFonts w:ascii="Arial" w:hAnsi="Arial" w:cs="Arial"/>
          <w:sz w:val="21"/>
          <w:szCs w:val="21"/>
        </w:rPr>
        <w:t xml:space="preserve"> – это уникальный памятник строительной техники и архитектуры, единственные цепные транспортные мосты середины XIX века, сохранившиеся на территории России</w:t>
      </w:r>
      <w:r w:rsidRPr="00401020">
        <w:rPr>
          <w:rFonts w:ascii="Arial" w:hAnsi="Arial" w:cs="Arial"/>
          <w:b/>
          <w:sz w:val="21"/>
          <w:szCs w:val="21"/>
        </w:rPr>
        <w:t>. Размещение на турбазе «Пушкиногорье». Ужин.</w:t>
      </w:r>
    </w:p>
    <w:p w:rsidR="00401020" w:rsidRPr="00401020" w:rsidRDefault="00401020" w:rsidP="00401020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01020">
        <w:rPr>
          <w:rFonts w:ascii="Arial" w:hAnsi="Arial" w:cs="Arial"/>
          <w:b/>
          <w:szCs w:val="21"/>
        </w:rPr>
        <w:t>2 день:</w:t>
      </w:r>
      <w:r w:rsidRPr="00401020">
        <w:rPr>
          <w:rFonts w:ascii="Arial" w:hAnsi="Arial" w:cs="Arial"/>
          <w:sz w:val="21"/>
          <w:szCs w:val="21"/>
        </w:rPr>
        <w:tab/>
      </w:r>
    </w:p>
    <w:p w:rsidR="00401020" w:rsidRPr="00401020" w:rsidRDefault="00401020" w:rsidP="00401020">
      <w:pPr>
        <w:spacing w:after="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401020">
        <w:rPr>
          <w:rFonts w:ascii="Arial" w:hAnsi="Arial" w:cs="Arial"/>
          <w:sz w:val="21"/>
          <w:szCs w:val="21"/>
        </w:rPr>
        <w:t>Завтрак. Экскурсия по Пушкинскому музею-заповеднику «</w:t>
      </w:r>
      <w:r w:rsidRPr="00401020">
        <w:rPr>
          <w:rFonts w:ascii="Arial" w:hAnsi="Arial" w:cs="Arial"/>
          <w:b/>
          <w:sz w:val="21"/>
          <w:szCs w:val="21"/>
        </w:rPr>
        <w:t>Михайловское</w:t>
      </w:r>
      <w:r w:rsidRPr="00401020">
        <w:rPr>
          <w:rFonts w:ascii="Arial" w:hAnsi="Arial" w:cs="Arial"/>
          <w:sz w:val="21"/>
          <w:szCs w:val="21"/>
        </w:rPr>
        <w:t>».</w:t>
      </w:r>
      <w:r w:rsidRPr="00401020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:rsidR="00401020" w:rsidRPr="00401020" w:rsidRDefault="00401020" w:rsidP="00401020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01020">
        <w:rPr>
          <w:rFonts w:ascii="Arial" w:hAnsi="Arial" w:cs="Arial"/>
          <w:b/>
          <w:sz w:val="21"/>
          <w:szCs w:val="21"/>
        </w:rPr>
        <w:t xml:space="preserve">Посещение музея-усадьбы "Михайловское" и экскурсия по парку. </w:t>
      </w:r>
      <w:r w:rsidRPr="00401020">
        <w:rPr>
          <w:rFonts w:ascii="Arial" w:hAnsi="Arial" w:cs="Arial"/>
          <w:sz w:val="21"/>
          <w:szCs w:val="21"/>
        </w:rPr>
        <w:t xml:space="preserve">Михайловское - родовое гнездо Ганнибалов-Пушкиных. В 1742 г. эти земли были пожалованы Абраму Петровичу Ганнибалу, прадеду поэта. В 1899 г., к 100-летию со дня рождения поэта, имение было выкуплено в собственность государства, и в 1911 г. здесь открылся первый музей Пушкина. В феврале 1918 г. усадьба была сожжена дотла. В 1937 г. Дом-музей построили на том же месте. Началась Великая Отечественная, и вскоре Михайловское было захвачено гитлеровцами. Восстановление шло неимоверно трудно, но 12 июня 1949 г. открылся возрожденный Дом-музей поэта. </w:t>
      </w:r>
      <w:r w:rsidRPr="00401020">
        <w:rPr>
          <w:rFonts w:ascii="Arial" w:hAnsi="Arial" w:cs="Arial"/>
          <w:b/>
          <w:sz w:val="21"/>
          <w:szCs w:val="21"/>
        </w:rPr>
        <w:t xml:space="preserve">Посещение музея-усадьбы "Петровское" и экскурсия по парку. </w:t>
      </w:r>
      <w:r w:rsidRPr="00401020">
        <w:rPr>
          <w:rFonts w:ascii="Arial" w:hAnsi="Arial" w:cs="Arial"/>
          <w:sz w:val="21"/>
          <w:szCs w:val="21"/>
        </w:rPr>
        <w:t xml:space="preserve">Петровское, как и Михайловское, было подарено Абраму Петровичу Ганнибалу императрицей Елизаветой Петровной. Благоустраивал усадьбу его сын, Петр Абрамович Ганнибал. Он построил роскошный дом и разбил прекрасный парк, после чего 37 лет прожил в своем имении, не зная, чем себя занять. Он был единственным из детей «арапа Петра Великого», с кем был близко знаком и часто общался Пушкин. В 1918 году дом сожгли. Лишь в 1969 г. решено было восстановить усадьбу, и еще через 8 лет открылся Дом-музей, посвященный жизни трех поколений Ганнибалов. </w:t>
      </w:r>
      <w:r w:rsidRPr="00401020">
        <w:rPr>
          <w:rFonts w:ascii="Arial" w:hAnsi="Arial" w:cs="Arial"/>
          <w:b/>
          <w:sz w:val="21"/>
          <w:szCs w:val="21"/>
        </w:rPr>
        <w:t>Экскурсия в Святогорский монастырь,</w:t>
      </w:r>
      <w:r w:rsidRPr="00401020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401020">
        <w:rPr>
          <w:rFonts w:ascii="Arial" w:hAnsi="Arial" w:cs="Arial"/>
          <w:sz w:val="21"/>
          <w:szCs w:val="21"/>
        </w:rPr>
        <w:t xml:space="preserve">расположенный в поселке Пушкинские Горы. В годы ссылки Пушкин находился под надзором настоятеля монастыря игумена Ионы и регулярно посещал обитель. Навещал он и семейный некрополь у стен Успенского собора. В апреле </w:t>
      </w:r>
      <w:smartTag w:uri="urn:schemas-microsoft-com:office:smarttags" w:element="metricconverter">
        <w:smartTagPr>
          <w:attr w:name="ProductID" w:val="1836 г"/>
        </w:smartTagPr>
        <w:r w:rsidRPr="00401020">
          <w:rPr>
            <w:rFonts w:ascii="Arial" w:hAnsi="Arial" w:cs="Arial"/>
            <w:sz w:val="21"/>
            <w:szCs w:val="21"/>
          </w:rPr>
          <w:t>1836 г</w:t>
        </w:r>
      </w:smartTag>
      <w:r w:rsidRPr="00401020">
        <w:rPr>
          <w:rFonts w:ascii="Arial" w:hAnsi="Arial" w:cs="Arial"/>
          <w:sz w:val="21"/>
          <w:szCs w:val="21"/>
        </w:rPr>
        <w:t xml:space="preserve">. Пушкин привез сюда из столицы гроб с телом матери и выкупил на кладбище место для себя. Несколько месяцев спустя, 6 февраля </w:t>
      </w:r>
      <w:smartTag w:uri="urn:schemas-microsoft-com:office:smarttags" w:element="metricconverter">
        <w:smartTagPr>
          <w:attr w:name="ProductID" w:val="1837 г"/>
        </w:smartTagPr>
        <w:r w:rsidRPr="00401020">
          <w:rPr>
            <w:rFonts w:ascii="Arial" w:hAnsi="Arial" w:cs="Arial"/>
            <w:sz w:val="21"/>
            <w:szCs w:val="21"/>
          </w:rPr>
          <w:t>1837 г</w:t>
        </w:r>
      </w:smartTag>
      <w:r w:rsidRPr="00401020">
        <w:rPr>
          <w:rFonts w:ascii="Arial" w:hAnsi="Arial" w:cs="Arial"/>
          <w:sz w:val="21"/>
          <w:szCs w:val="21"/>
        </w:rPr>
        <w:t xml:space="preserve">. здесь хоронили самого Пушкина, убитого на дуэли. В </w:t>
      </w:r>
      <w:smartTag w:uri="urn:schemas-microsoft-com:office:smarttags" w:element="metricconverter">
        <w:smartTagPr>
          <w:attr w:name="ProductID" w:val="1992 г"/>
        </w:smartTagPr>
        <w:r w:rsidRPr="00401020">
          <w:rPr>
            <w:rFonts w:ascii="Arial" w:hAnsi="Arial" w:cs="Arial"/>
            <w:sz w:val="21"/>
            <w:szCs w:val="21"/>
          </w:rPr>
          <w:t>1992 г</w:t>
        </w:r>
      </w:smartTag>
      <w:r w:rsidRPr="00401020">
        <w:rPr>
          <w:rFonts w:ascii="Arial" w:hAnsi="Arial" w:cs="Arial"/>
          <w:sz w:val="21"/>
          <w:szCs w:val="21"/>
        </w:rPr>
        <w:t xml:space="preserve">. Святогорский монастырь возвратили Псковской епархии.  </w:t>
      </w:r>
      <w:r w:rsidRPr="00401020">
        <w:rPr>
          <w:rFonts w:ascii="Arial" w:hAnsi="Arial" w:cs="Arial"/>
          <w:b/>
          <w:sz w:val="21"/>
          <w:szCs w:val="21"/>
        </w:rPr>
        <w:t>Посещение Савкиной горки.</w:t>
      </w:r>
      <w:r w:rsidRPr="00401020">
        <w:rPr>
          <w:rFonts w:ascii="Arial" w:hAnsi="Arial" w:cs="Arial"/>
          <w:sz w:val="21"/>
          <w:szCs w:val="21"/>
        </w:rPr>
        <w:t xml:space="preserve"> Это место является памятником русской старины. Савкина Горка была одним из любимых мест Пушкина. Она привлекала его своей уединенностью и красотой раскрывающегося с ее вершины пейзажа. </w:t>
      </w:r>
      <w:r w:rsidRPr="00401020">
        <w:rPr>
          <w:rFonts w:ascii="Arial" w:hAnsi="Arial" w:cs="Arial"/>
          <w:b/>
          <w:sz w:val="21"/>
          <w:szCs w:val="21"/>
        </w:rPr>
        <w:t>Обед. Отъезд в Санкт-Петербург. Ориентировочное время прибытия в 22:00-23:00.</w:t>
      </w:r>
    </w:p>
    <w:p w:rsidR="00401020" w:rsidRDefault="00401020">
      <w:pPr>
        <w:rPr>
          <w:rFonts w:ascii="Arial" w:eastAsia="Arial" w:hAnsi="Arial" w:cs="Arial"/>
          <w:color w:val="FF0000"/>
          <w:sz w:val="20"/>
          <w:szCs w:val="18"/>
        </w:rPr>
      </w:pPr>
      <w:r>
        <w:rPr>
          <w:rFonts w:ascii="Arial" w:eastAsia="Arial" w:hAnsi="Arial" w:cs="Arial"/>
          <w:color w:val="FF0000"/>
          <w:sz w:val="20"/>
          <w:szCs w:val="18"/>
        </w:rPr>
        <w:br w:type="page"/>
      </w:r>
    </w:p>
    <w:p w:rsidR="00401020" w:rsidRDefault="00401020" w:rsidP="00CD40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18"/>
        </w:rPr>
      </w:pPr>
    </w:p>
    <w:p w:rsidR="00401020" w:rsidRPr="00CD40B5" w:rsidRDefault="00401020" w:rsidP="00401020">
      <w:pPr>
        <w:pStyle w:val="a8"/>
      </w:pPr>
      <w:r w:rsidRPr="00CD40B5">
        <w:t>По заповедным местам Псковского края 2 дня</w:t>
      </w:r>
    </w:p>
    <w:p w:rsidR="00401020" w:rsidRPr="00966925" w:rsidRDefault="00401020" w:rsidP="00401020">
      <w:pPr>
        <w:pStyle w:val="a8"/>
        <w:rPr>
          <w:b w:val="0"/>
          <w:i/>
          <w:sz w:val="28"/>
        </w:rPr>
      </w:pPr>
      <w:r w:rsidRPr="00966925">
        <w:rPr>
          <w:b w:val="0"/>
          <w:i/>
          <w:sz w:val="28"/>
        </w:rPr>
        <w:t>Псков – Изборск - Остров – Пушкинские Горы</w:t>
      </w:r>
    </w:p>
    <w:p w:rsidR="00575242" w:rsidRPr="00401020" w:rsidRDefault="00575242" w:rsidP="00CD40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18"/>
        </w:rPr>
      </w:pPr>
      <w:r w:rsidRPr="00401020">
        <w:rPr>
          <w:rFonts w:ascii="Arial" w:eastAsia="Arial" w:hAnsi="Arial" w:cs="Arial"/>
          <w:color w:val="FF0000"/>
          <w:sz w:val="24"/>
          <w:szCs w:val="18"/>
        </w:rPr>
        <w:t>Выезды из СПб ~ 7:30</w:t>
      </w:r>
    </w:p>
    <w:p w:rsidR="00575242" w:rsidRPr="00401020" w:rsidRDefault="00575242" w:rsidP="00CD40B5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401020">
        <w:rPr>
          <w:rFonts w:ascii="Arial" w:eastAsia="Arial" w:hAnsi="Arial" w:cs="Arial"/>
          <w:b/>
          <w:color w:val="FF0000"/>
          <w:sz w:val="24"/>
          <w:szCs w:val="18"/>
        </w:rPr>
        <w:t xml:space="preserve">июль </w:t>
      </w:r>
      <w:r w:rsidR="00401020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401020">
        <w:rPr>
          <w:rFonts w:ascii="Arial" w:eastAsia="Arial" w:hAnsi="Arial" w:cs="Arial"/>
          <w:b/>
          <w:color w:val="FF0000"/>
          <w:sz w:val="24"/>
          <w:szCs w:val="18"/>
        </w:rPr>
        <w:t xml:space="preserve"> 20</w:t>
      </w:r>
    </w:p>
    <w:p w:rsidR="00575242" w:rsidRPr="00401020" w:rsidRDefault="00575242" w:rsidP="00CD40B5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401020">
        <w:rPr>
          <w:rFonts w:ascii="Arial" w:eastAsia="Arial" w:hAnsi="Arial" w:cs="Arial"/>
          <w:b/>
          <w:color w:val="FF0000"/>
          <w:sz w:val="24"/>
          <w:szCs w:val="18"/>
        </w:rPr>
        <w:t xml:space="preserve">август </w:t>
      </w:r>
      <w:r w:rsidR="00401020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401020">
        <w:rPr>
          <w:rFonts w:ascii="Arial" w:eastAsia="Arial" w:hAnsi="Arial" w:cs="Arial"/>
          <w:b/>
          <w:color w:val="FF0000"/>
          <w:sz w:val="24"/>
          <w:szCs w:val="18"/>
        </w:rPr>
        <w:t>17</w:t>
      </w:r>
    </w:p>
    <w:p w:rsidR="00575242" w:rsidRPr="00401020" w:rsidRDefault="00575242" w:rsidP="00CD40B5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401020">
        <w:rPr>
          <w:rFonts w:ascii="Arial" w:eastAsia="Arial" w:hAnsi="Arial" w:cs="Arial"/>
          <w:b/>
          <w:color w:val="FF0000"/>
          <w:sz w:val="24"/>
          <w:szCs w:val="18"/>
        </w:rPr>
        <w:t>сентябрь</w:t>
      </w:r>
      <w:r w:rsidR="00401020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401020">
        <w:rPr>
          <w:rFonts w:ascii="Arial" w:eastAsia="Arial" w:hAnsi="Arial" w:cs="Arial"/>
          <w:b/>
          <w:color w:val="FF0000"/>
          <w:sz w:val="24"/>
          <w:szCs w:val="18"/>
        </w:rPr>
        <w:t>21</w:t>
      </w:r>
    </w:p>
    <w:tbl>
      <w:tblPr>
        <w:tblStyle w:val="ac"/>
        <w:tblW w:w="11199" w:type="dxa"/>
        <w:tblInd w:w="-176" w:type="dxa"/>
        <w:tblLook w:val="04A0"/>
      </w:tblPr>
      <w:tblGrid>
        <w:gridCol w:w="3970"/>
        <w:gridCol w:w="1417"/>
        <w:gridCol w:w="1701"/>
        <w:gridCol w:w="1276"/>
        <w:gridCol w:w="1276"/>
        <w:gridCol w:w="1559"/>
      </w:tblGrid>
      <w:tr w:rsidR="00401020" w:rsidRPr="00AF68CD" w:rsidTr="00401020">
        <w:tc>
          <w:tcPr>
            <w:tcW w:w="3970" w:type="dxa"/>
          </w:tcPr>
          <w:p w:rsidR="00401020" w:rsidRPr="00401020" w:rsidRDefault="00401020" w:rsidP="00AD652E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401020">
              <w:rPr>
                <w:rFonts w:ascii="Arial" w:hAnsi="Arial" w:cs="Arial"/>
                <w:sz w:val="20"/>
                <w:szCs w:val="21"/>
              </w:rPr>
              <w:t>Стоимость поездки на 1 туриста:</w:t>
            </w:r>
          </w:p>
        </w:tc>
        <w:tc>
          <w:tcPr>
            <w:tcW w:w="1417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01020">
              <w:rPr>
                <w:rFonts w:ascii="Arial" w:hAnsi="Arial" w:cs="Arial"/>
                <w:sz w:val="20"/>
                <w:szCs w:val="21"/>
              </w:rPr>
              <w:t>2-местное</w:t>
            </w:r>
          </w:p>
        </w:tc>
        <w:tc>
          <w:tcPr>
            <w:tcW w:w="1701" w:type="dxa"/>
          </w:tcPr>
          <w:p w:rsidR="00401020" w:rsidRPr="00401020" w:rsidRDefault="00401020" w:rsidP="00401020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01020">
              <w:rPr>
                <w:rFonts w:ascii="Arial" w:hAnsi="Arial" w:cs="Arial"/>
                <w:sz w:val="20"/>
                <w:szCs w:val="21"/>
              </w:rPr>
              <w:t>½  2-местного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01020">
              <w:rPr>
                <w:rFonts w:ascii="Arial" w:hAnsi="Arial" w:cs="Arial"/>
                <w:sz w:val="20"/>
                <w:szCs w:val="21"/>
              </w:rPr>
              <w:t>3-местное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01020">
              <w:rPr>
                <w:rFonts w:ascii="Arial" w:hAnsi="Arial" w:cs="Arial"/>
                <w:sz w:val="20"/>
                <w:szCs w:val="21"/>
              </w:rPr>
              <w:t>4-местное</w:t>
            </w:r>
          </w:p>
        </w:tc>
        <w:tc>
          <w:tcPr>
            <w:tcW w:w="1559" w:type="dxa"/>
          </w:tcPr>
          <w:p w:rsidR="00401020" w:rsidRPr="00401020" w:rsidRDefault="00401020" w:rsidP="00575242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401020">
              <w:rPr>
                <w:rFonts w:ascii="Arial" w:hAnsi="Arial" w:cs="Arial"/>
                <w:sz w:val="20"/>
                <w:szCs w:val="21"/>
              </w:rPr>
              <w:t>3-е доп.место</w:t>
            </w:r>
          </w:p>
        </w:tc>
      </w:tr>
      <w:tr w:rsidR="00401020" w:rsidRPr="00AF68CD" w:rsidTr="00401020">
        <w:tc>
          <w:tcPr>
            <w:tcW w:w="3970" w:type="dxa"/>
          </w:tcPr>
          <w:p w:rsidR="00401020" w:rsidRPr="00401020" w:rsidRDefault="00401020" w:rsidP="00AD652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Эконом</w:t>
            </w:r>
          </w:p>
        </w:tc>
        <w:tc>
          <w:tcPr>
            <w:tcW w:w="1417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7290</w:t>
            </w:r>
          </w:p>
        </w:tc>
        <w:tc>
          <w:tcPr>
            <w:tcW w:w="1701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7970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7090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6880</w:t>
            </w:r>
          </w:p>
        </w:tc>
        <w:tc>
          <w:tcPr>
            <w:tcW w:w="1559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</w:tr>
      <w:tr w:rsidR="00401020" w:rsidRPr="00AF68CD" w:rsidTr="00401020">
        <w:tc>
          <w:tcPr>
            <w:tcW w:w="3970" w:type="dxa"/>
          </w:tcPr>
          <w:p w:rsidR="00401020" w:rsidRPr="00401020" w:rsidRDefault="00401020" w:rsidP="00AD652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Стандарт</w:t>
            </w:r>
          </w:p>
        </w:tc>
        <w:tc>
          <w:tcPr>
            <w:tcW w:w="1417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7630</w:t>
            </w:r>
          </w:p>
        </w:tc>
        <w:tc>
          <w:tcPr>
            <w:tcW w:w="1701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8930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</w:tr>
      <w:tr w:rsidR="00401020" w:rsidRPr="00AF68CD" w:rsidTr="00401020">
        <w:tc>
          <w:tcPr>
            <w:tcW w:w="3970" w:type="dxa"/>
          </w:tcPr>
          <w:p w:rsidR="00401020" w:rsidRPr="00401020" w:rsidRDefault="00401020" w:rsidP="00AD652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Улучшенный 1-о комнатный номер</w:t>
            </w:r>
          </w:p>
        </w:tc>
        <w:tc>
          <w:tcPr>
            <w:tcW w:w="1417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7970</w:t>
            </w:r>
          </w:p>
        </w:tc>
        <w:tc>
          <w:tcPr>
            <w:tcW w:w="1701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6400</w:t>
            </w:r>
          </w:p>
        </w:tc>
      </w:tr>
      <w:tr w:rsidR="00401020" w:rsidRPr="00AF68CD" w:rsidTr="00401020">
        <w:tc>
          <w:tcPr>
            <w:tcW w:w="3970" w:type="dxa"/>
          </w:tcPr>
          <w:p w:rsidR="00401020" w:rsidRPr="00401020" w:rsidRDefault="00401020" w:rsidP="00AD652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Улучшенный 2-х комнатный номер</w:t>
            </w:r>
          </w:p>
        </w:tc>
        <w:tc>
          <w:tcPr>
            <w:tcW w:w="1417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8040</w:t>
            </w:r>
          </w:p>
        </w:tc>
        <w:tc>
          <w:tcPr>
            <w:tcW w:w="1701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01020" w:rsidRPr="00401020" w:rsidRDefault="00401020" w:rsidP="00AD65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01020">
              <w:rPr>
                <w:rFonts w:ascii="Arial" w:hAnsi="Arial" w:cs="Arial"/>
                <w:b/>
                <w:sz w:val="21"/>
                <w:szCs w:val="21"/>
              </w:rPr>
              <w:t>6400</w:t>
            </w:r>
          </w:p>
        </w:tc>
      </w:tr>
    </w:tbl>
    <w:p w:rsidR="00575242" w:rsidRPr="00401020" w:rsidRDefault="00575242" w:rsidP="00575242">
      <w:pPr>
        <w:pStyle w:val="aa"/>
        <w:rPr>
          <w:rFonts w:ascii="Arial" w:hAnsi="Arial" w:cs="Arial"/>
          <w:sz w:val="24"/>
        </w:rPr>
      </w:pPr>
      <w:r w:rsidRPr="00401020">
        <w:rPr>
          <w:rFonts w:ascii="Arial" w:hAnsi="Arial" w:cs="Arial"/>
          <w:sz w:val="24"/>
        </w:rPr>
        <w:t>В стоимость тура входит:</w:t>
      </w:r>
    </w:p>
    <w:p w:rsidR="00575242" w:rsidRPr="00401020" w:rsidRDefault="00575242" w:rsidP="005752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20">
        <w:rPr>
          <w:rFonts w:ascii="Arial" w:hAnsi="Arial" w:cs="Arial"/>
          <w:sz w:val="24"/>
          <w:szCs w:val="24"/>
        </w:rPr>
        <w:t>проживание;</w:t>
      </w:r>
    </w:p>
    <w:p w:rsidR="00575242" w:rsidRPr="00401020" w:rsidRDefault="00575242" w:rsidP="005752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20">
        <w:rPr>
          <w:rFonts w:ascii="Arial" w:hAnsi="Arial" w:cs="Arial"/>
          <w:sz w:val="24"/>
          <w:szCs w:val="24"/>
        </w:rPr>
        <w:t>питание по программе тура;</w:t>
      </w:r>
    </w:p>
    <w:p w:rsidR="00575242" w:rsidRPr="00401020" w:rsidRDefault="00575242" w:rsidP="005752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20">
        <w:rPr>
          <w:rFonts w:ascii="Arial" w:hAnsi="Arial" w:cs="Arial"/>
          <w:sz w:val="24"/>
          <w:szCs w:val="24"/>
        </w:rPr>
        <w:t>автотранспортное обслуживание;</w:t>
      </w:r>
    </w:p>
    <w:p w:rsidR="00575242" w:rsidRPr="00401020" w:rsidRDefault="00575242" w:rsidP="005752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20">
        <w:rPr>
          <w:rFonts w:ascii="Arial" w:hAnsi="Arial" w:cs="Arial"/>
          <w:sz w:val="24"/>
          <w:szCs w:val="24"/>
        </w:rPr>
        <w:t>экскурсионное обслуживание по программе с входными билетами;</w:t>
      </w:r>
    </w:p>
    <w:p w:rsidR="00575242" w:rsidRPr="00401020" w:rsidRDefault="00575242" w:rsidP="0057524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20">
        <w:rPr>
          <w:rFonts w:ascii="Arial" w:hAnsi="Arial" w:cs="Arial"/>
          <w:sz w:val="24"/>
          <w:szCs w:val="24"/>
        </w:rPr>
        <w:t>услуги гида.</w:t>
      </w:r>
    </w:p>
    <w:p w:rsidR="00575242" w:rsidRPr="00401020" w:rsidRDefault="00401020" w:rsidP="00575242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01020">
        <w:rPr>
          <w:rFonts w:ascii="Arial" w:hAnsi="Arial" w:cs="Arial"/>
          <w:b/>
          <w:sz w:val="24"/>
          <w:szCs w:val="24"/>
        </w:rPr>
        <w:t>Дополнительно:</w:t>
      </w:r>
    </w:p>
    <w:p w:rsidR="00401020" w:rsidRPr="00401020" w:rsidRDefault="00401020" w:rsidP="0040102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20">
        <w:rPr>
          <w:rFonts w:ascii="Arial" w:hAnsi="Arial" w:cs="Arial"/>
          <w:sz w:val="24"/>
          <w:szCs w:val="24"/>
        </w:rPr>
        <w:t xml:space="preserve">скидка до 16 лет -  600 </w:t>
      </w:r>
      <w:r w:rsidRPr="00401020">
        <w:rPr>
          <w:rFonts w:ascii="Arial" w:hAnsi="Arial" w:cs="Arial"/>
          <w:b/>
          <w:sz w:val="24"/>
          <w:szCs w:val="24"/>
        </w:rPr>
        <w:t>₽</w:t>
      </w:r>
    </w:p>
    <w:p w:rsidR="00401020" w:rsidRPr="00401020" w:rsidRDefault="00401020" w:rsidP="0040102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020">
        <w:rPr>
          <w:rFonts w:ascii="Arial" w:hAnsi="Arial" w:cs="Arial"/>
          <w:b/>
          <w:sz w:val="24"/>
          <w:szCs w:val="24"/>
        </w:rPr>
        <w:t>Для групп специальные предложения и любые даты заездов.</w:t>
      </w:r>
    </w:p>
    <w:p w:rsidR="00401020" w:rsidRDefault="00401020" w:rsidP="00575242">
      <w:pPr>
        <w:spacing w:after="0"/>
        <w:contextualSpacing/>
        <w:jc w:val="both"/>
        <w:rPr>
          <w:rFonts w:ascii="Arial" w:hAnsi="Arial" w:cs="Arial"/>
          <w:sz w:val="18"/>
        </w:rPr>
      </w:pPr>
    </w:p>
    <w:p w:rsidR="00401020" w:rsidRPr="00CD40B5" w:rsidRDefault="00401020" w:rsidP="00575242">
      <w:pPr>
        <w:spacing w:after="0"/>
        <w:contextualSpacing/>
        <w:jc w:val="both"/>
        <w:rPr>
          <w:rFonts w:ascii="Arial" w:hAnsi="Arial" w:cs="Arial"/>
          <w:sz w:val="18"/>
        </w:rPr>
      </w:pPr>
    </w:p>
    <w:sectPr w:rsidR="00401020" w:rsidRPr="00CD40B5" w:rsidSect="00575242">
      <w:headerReference w:type="default" r:id="rId7"/>
      <w:pgSz w:w="11906" w:h="16838"/>
      <w:pgMar w:top="777" w:right="567" w:bottom="77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92" w:rsidRDefault="00425892" w:rsidP="00575242">
      <w:pPr>
        <w:spacing w:after="0" w:line="240" w:lineRule="auto"/>
      </w:pPr>
      <w:r>
        <w:separator/>
      </w:r>
    </w:p>
  </w:endnote>
  <w:endnote w:type="continuationSeparator" w:id="1">
    <w:p w:rsidR="00425892" w:rsidRDefault="00425892" w:rsidP="0057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92" w:rsidRDefault="00425892" w:rsidP="00575242">
      <w:pPr>
        <w:spacing w:after="0" w:line="240" w:lineRule="auto"/>
      </w:pPr>
      <w:r>
        <w:separator/>
      </w:r>
    </w:p>
  </w:footnote>
  <w:footnote w:type="continuationSeparator" w:id="1">
    <w:p w:rsidR="00425892" w:rsidRDefault="00425892" w:rsidP="0057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42" w:rsidRPr="00BE4B5F" w:rsidRDefault="009C1AC1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9C1AC1">
      <w:rPr>
        <w:lang w:val="en-US"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.7pt;margin-top:-5.35pt;width:148.45pt;height:64.5pt;z-index:251660288">
          <v:imagedata r:id="rId1" o:title=""/>
          <w10:wrap type="square"/>
        </v:shape>
        <o:OLEObject Type="Embed" ProgID="MSPhotoEd.3" ShapeID="_x0000_s2049" DrawAspect="Content" ObjectID="_1605431467" r:id="rId2"/>
      </w:pict>
    </w:r>
    <w:r w:rsidR="00575242" w:rsidRPr="00BE4B5F">
      <w:rPr>
        <w:rFonts w:ascii="Verdana" w:hAnsi="Verdana" w:cs="Times New Roman CYR"/>
        <w:bCs/>
        <w:iCs/>
        <w:color w:val="003366"/>
        <w:sz w:val="24"/>
        <w:szCs w:val="24"/>
      </w:rPr>
      <w:t>Россия,</w:t>
    </w:r>
    <w:r w:rsidR="00575242" w:rsidRPr="00BE4B5F">
      <w:rPr>
        <w:rFonts w:ascii="Verdana" w:eastAsia="Verdana" w:hAnsi="Verdana" w:cs="Verdana"/>
        <w:bCs/>
        <w:iCs/>
        <w:color w:val="003366"/>
        <w:sz w:val="24"/>
        <w:szCs w:val="24"/>
      </w:rPr>
      <w:t xml:space="preserve"> </w:t>
    </w:r>
    <w:r w:rsidR="00575242" w:rsidRPr="00BE4B5F">
      <w:rPr>
        <w:rFonts w:ascii="Verdana" w:hAnsi="Verdana"/>
        <w:b/>
        <w:bCs/>
        <w:iCs/>
        <w:color w:val="003366"/>
        <w:sz w:val="24"/>
        <w:szCs w:val="24"/>
      </w:rPr>
      <w:t>Санкт-</w:t>
    </w:r>
    <w:r w:rsidR="00575242" w:rsidRPr="00BE4B5F">
      <w:rPr>
        <w:rFonts w:ascii="Verdana" w:eastAsia="Verdana" w:hAnsi="Verdana" w:cs="Verdana"/>
        <w:b/>
        <w:bCs/>
        <w:iCs/>
        <w:color w:val="003366"/>
        <w:sz w:val="24"/>
        <w:szCs w:val="24"/>
      </w:rPr>
      <w:t xml:space="preserve"> </w:t>
    </w:r>
    <w:r w:rsidR="00575242" w:rsidRPr="00BE4B5F">
      <w:rPr>
        <w:rFonts w:ascii="Verdana" w:hAnsi="Verdana"/>
        <w:b/>
        <w:bCs/>
        <w:iCs/>
        <w:color w:val="003366"/>
        <w:sz w:val="24"/>
        <w:szCs w:val="24"/>
      </w:rPr>
      <w:t>Петербург,</w:t>
    </w:r>
    <w:r w:rsidR="00575242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575242" w:rsidRPr="00BE4B5F">
      <w:rPr>
        <w:rFonts w:ascii="Verdana" w:hAnsi="Verdana"/>
        <w:b/>
        <w:iCs/>
        <w:color w:val="003366"/>
        <w:sz w:val="24"/>
        <w:szCs w:val="24"/>
      </w:rPr>
      <w:t>Загородный</w:t>
    </w:r>
    <w:r w:rsidR="00575242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575242" w:rsidRPr="00BE4B5F">
      <w:rPr>
        <w:rFonts w:ascii="Verdana" w:hAnsi="Verdana"/>
        <w:b/>
        <w:iCs/>
        <w:color w:val="003366"/>
        <w:sz w:val="24"/>
        <w:szCs w:val="24"/>
      </w:rPr>
      <w:t>пр.</w:t>
    </w:r>
    <w:r w:rsidR="00575242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575242" w:rsidRPr="00BE4B5F">
      <w:rPr>
        <w:rFonts w:ascii="Verdana" w:hAnsi="Verdana"/>
        <w:b/>
        <w:iCs/>
        <w:color w:val="003366"/>
        <w:sz w:val="24"/>
        <w:szCs w:val="24"/>
      </w:rPr>
      <w:t>45</w:t>
    </w:r>
    <w:r w:rsidR="00575242"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575242" w:rsidRPr="00BE4B5F" w:rsidRDefault="00575242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BE4B5F">
      <w:rPr>
        <w:rFonts w:ascii="Verdana" w:hAnsi="Verdana" w:cs="Times New Roman CYR"/>
        <w:iCs/>
        <w:color w:val="003366"/>
        <w:sz w:val="24"/>
        <w:szCs w:val="24"/>
      </w:rPr>
      <w:t>тел.</w:t>
    </w:r>
    <w:r w:rsidRPr="00BE4B5F">
      <w:rPr>
        <w:rFonts w:ascii="Verdana" w:hAnsi="Verdana" w:cs="Times New Roman CYR"/>
        <w:iCs/>
        <w:color w:val="003366"/>
        <w:sz w:val="24"/>
        <w:szCs w:val="24"/>
      </w:rPr>
      <w:tab/>
    </w:r>
    <w:r w:rsidRPr="00BE4B5F">
      <w:rPr>
        <w:rFonts w:ascii="Verdana" w:hAnsi="Verdana"/>
        <w:iCs/>
        <w:color w:val="003366"/>
        <w:sz w:val="24"/>
        <w:szCs w:val="24"/>
      </w:rPr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610-99-55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, + </w:t>
    </w:r>
    <w:r w:rsidRPr="00BE4B5F">
      <w:rPr>
        <w:rFonts w:ascii="Verdana" w:hAnsi="Verdana"/>
        <w:iCs/>
        <w:color w:val="003366"/>
        <w:sz w:val="24"/>
        <w:szCs w:val="24"/>
      </w:rPr>
      <w:t>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> 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eastAsia="Verdana" w:hAnsi="Verdana" w:cs="Verdana"/>
        <w:b/>
        <w:iCs/>
        <w:color w:val="003366"/>
        <w:sz w:val="24"/>
        <w:szCs w:val="24"/>
      </w:rPr>
      <w:t>985-1-985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575242" w:rsidRDefault="00575242" w:rsidP="00C621F4">
    <w:pPr>
      <w:spacing w:after="0" w:line="240" w:lineRule="auto"/>
      <w:ind w:left="2835" w:firstLine="709"/>
      <w:rPr>
        <w:rFonts w:ascii="Verdana" w:hAnsi="Verdana"/>
        <w:b/>
        <w:iCs/>
        <w:color w:val="003366"/>
        <w:sz w:val="24"/>
        <w:szCs w:val="24"/>
      </w:rPr>
    </w:pPr>
    <w:r w:rsidRPr="00BE4B5F">
      <w:rPr>
        <w:rFonts w:ascii="Verdana" w:hAnsi="Verdana"/>
        <w:iCs/>
        <w:color w:val="003366"/>
        <w:sz w:val="24"/>
        <w:szCs w:val="24"/>
      </w:rPr>
      <w:t>факс</w:t>
    </w:r>
    <w:r w:rsidRPr="00BE4B5F">
      <w:rPr>
        <w:rFonts w:ascii="Verdana" w:hAnsi="Verdana"/>
        <w:iCs/>
        <w:color w:val="003366"/>
        <w:sz w:val="24"/>
        <w:szCs w:val="24"/>
      </w:rPr>
      <w:tab/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610-99-77</w:t>
    </w:r>
    <w:r>
      <w:rPr>
        <w:rFonts w:ascii="Verdana" w:hAnsi="Verdana"/>
        <w:b/>
        <w:iCs/>
        <w:color w:val="003366"/>
        <w:sz w:val="24"/>
        <w:szCs w:val="24"/>
      </w:rPr>
      <w:t xml:space="preserve">   </w:t>
    </w:r>
  </w:p>
  <w:p w:rsidR="00575242" w:rsidRPr="00401020" w:rsidRDefault="009C1AC1" w:rsidP="00575242">
    <w:pPr>
      <w:spacing w:after="0" w:line="240" w:lineRule="auto"/>
      <w:ind w:left="2835" w:firstLine="709"/>
    </w:pPr>
    <w:hyperlink r:id="rId3" w:history="1">
      <w:r w:rsidR="00575242" w:rsidRPr="00575242">
        <w:rPr>
          <w:rStyle w:val="a7"/>
          <w:rFonts w:ascii="Verdana" w:eastAsia="Verdana" w:hAnsi="Verdana" w:cs="Verdana"/>
          <w:b/>
          <w:bCs/>
          <w:iCs/>
          <w:lang w:val="en-US"/>
        </w:rPr>
        <w:t>WWW</w:t>
      </w:r>
      <w:r w:rsidR="00575242" w:rsidRPr="00401020">
        <w:rPr>
          <w:rStyle w:val="a7"/>
          <w:rFonts w:ascii="Verdana" w:eastAsia="Verdana" w:hAnsi="Verdana" w:cs="Verdana"/>
          <w:b/>
          <w:bCs/>
          <w:iCs/>
        </w:rPr>
        <w:t>.</w:t>
      </w:r>
      <w:r w:rsidR="00575242" w:rsidRPr="00575242">
        <w:rPr>
          <w:rStyle w:val="a7"/>
          <w:rFonts w:ascii="Verdana" w:eastAsia="Verdana" w:hAnsi="Verdana" w:cs="Verdana"/>
          <w:b/>
          <w:bCs/>
          <w:iCs/>
          <w:lang w:val="en-US"/>
        </w:rPr>
        <w:t>PLANETASPB</w:t>
      </w:r>
      <w:r w:rsidR="00575242" w:rsidRPr="00401020">
        <w:rPr>
          <w:rStyle w:val="a7"/>
          <w:rFonts w:ascii="Verdana" w:eastAsia="Verdana" w:hAnsi="Verdana" w:cs="Verdana"/>
          <w:b/>
          <w:bCs/>
          <w:iCs/>
        </w:rPr>
        <w:t>.</w:t>
      </w:r>
      <w:r w:rsidR="00575242" w:rsidRPr="00575242">
        <w:rPr>
          <w:rStyle w:val="a7"/>
          <w:rFonts w:ascii="Verdana" w:eastAsia="Verdana" w:hAnsi="Verdana" w:cs="Verdana"/>
          <w:b/>
          <w:bCs/>
          <w:iCs/>
          <w:lang w:val="en-US"/>
        </w:rPr>
        <w:t>RU</w:t>
      </w:r>
    </w:hyperlink>
    <w:r w:rsidR="00575242" w:rsidRPr="00401020">
      <w:rPr>
        <w:rFonts w:ascii="Verdana" w:eastAsia="Verdana" w:hAnsi="Verdana" w:cs="Verdana"/>
        <w:b/>
        <w:bCs/>
        <w:iCs/>
      </w:rPr>
      <w:t xml:space="preserve">     </w:t>
    </w:r>
    <w:r w:rsidR="00575242" w:rsidRPr="00575242">
      <w:rPr>
        <w:rFonts w:ascii="Verdana" w:eastAsia="Verdana" w:hAnsi="Verdana" w:cs="Verdana"/>
        <w:b/>
        <w:bCs/>
        <w:iCs/>
        <w:color w:val="002060"/>
        <w:lang w:val="en-US"/>
      </w:rPr>
      <w:t>ZAKAZ</w:t>
    </w:r>
    <w:r w:rsidR="00575242" w:rsidRPr="00401020">
      <w:rPr>
        <w:rFonts w:ascii="Verdana" w:eastAsia="Verdana" w:hAnsi="Verdana" w:cs="Verdana"/>
        <w:b/>
        <w:bCs/>
        <w:iCs/>
        <w:color w:val="002060"/>
      </w:rPr>
      <w:t>2017</w:t>
    </w:r>
    <w:r w:rsidR="00575242" w:rsidRPr="00401020">
      <w:rPr>
        <w:rFonts w:ascii="Verdana" w:hAnsi="Verdana"/>
        <w:b/>
        <w:color w:val="002060"/>
      </w:rPr>
      <w:t>@</w:t>
    </w:r>
    <w:r w:rsidR="00575242" w:rsidRPr="00575242">
      <w:rPr>
        <w:rFonts w:ascii="Verdana" w:hAnsi="Verdana"/>
        <w:b/>
        <w:color w:val="002060"/>
        <w:lang w:val="en-US"/>
      </w:rPr>
      <w:t>PLANETASPB</w:t>
    </w:r>
    <w:r w:rsidR="00575242" w:rsidRPr="00401020">
      <w:rPr>
        <w:rFonts w:ascii="Verdana" w:hAnsi="Verdana"/>
        <w:b/>
        <w:color w:val="002060"/>
      </w:rPr>
      <w:t>.</w:t>
    </w:r>
    <w:r w:rsidR="00575242" w:rsidRPr="00575242">
      <w:rPr>
        <w:rFonts w:ascii="Verdana" w:hAnsi="Verdana"/>
        <w:b/>
        <w:color w:val="002060"/>
        <w:lang w:val="en-US"/>
      </w:rPr>
      <w:t>RU</w:t>
    </w:r>
    <w:r w:rsidR="00575242" w:rsidRPr="00401020">
      <w:rPr>
        <w:rFonts w:ascii="Verdana" w:hAnsi="Verdana"/>
        <w:b/>
        <w:color w:val="002060"/>
      </w:rPr>
      <w:t xml:space="preserve"> </w:t>
    </w:r>
    <w:r w:rsidR="00575242" w:rsidRPr="00401020">
      <w:rPr>
        <w:rFonts w:ascii="Verdana" w:hAnsi="Verdan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73D4"/>
    <w:multiLevelType w:val="hybridMultilevel"/>
    <w:tmpl w:val="C95C7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496988"/>
    <w:multiLevelType w:val="hybridMultilevel"/>
    <w:tmpl w:val="923A4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242"/>
    <w:rsid w:val="00401020"/>
    <w:rsid w:val="00425892"/>
    <w:rsid w:val="00430E6C"/>
    <w:rsid w:val="00575242"/>
    <w:rsid w:val="005D3512"/>
    <w:rsid w:val="00966925"/>
    <w:rsid w:val="009C1AC1"/>
    <w:rsid w:val="00BE755E"/>
    <w:rsid w:val="00C60E9B"/>
    <w:rsid w:val="00CD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242"/>
  </w:style>
  <w:style w:type="paragraph" w:styleId="a5">
    <w:name w:val="footer"/>
    <w:basedOn w:val="a"/>
    <w:link w:val="a6"/>
    <w:uiPriority w:val="99"/>
    <w:semiHidden/>
    <w:unhideWhenUsed/>
    <w:rsid w:val="0057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242"/>
  </w:style>
  <w:style w:type="character" w:styleId="a7">
    <w:name w:val="Hyperlink"/>
    <w:basedOn w:val="a0"/>
    <w:rsid w:val="00575242"/>
    <w:rPr>
      <w:color w:val="0000FF"/>
      <w:u w:val="single"/>
    </w:rPr>
  </w:style>
  <w:style w:type="paragraph" w:customStyle="1" w:styleId="a8">
    <w:name w:val="Имя тура"/>
    <w:basedOn w:val="a"/>
    <w:next w:val="a"/>
    <w:link w:val="a9"/>
    <w:rsid w:val="00575242"/>
    <w:pPr>
      <w:spacing w:before="120" w:after="120" w:line="240" w:lineRule="auto"/>
      <w:contextualSpacing/>
      <w:jc w:val="center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a9">
    <w:name w:val="Имя тура Знак"/>
    <w:link w:val="a8"/>
    <w:locked/>
    <w:rsid w:val="00575242"/>
    <w:rPr>
      <w:rFonts w:ascii="Arial" w:eastAsia="Times New Roman" w:hAnsi="Arial" w:cs="Times New Roman"/>
      <w:b/>
      <w:sz w:val="32"/>
      <w:szCs w:val="24"/>
    </w:rPr>
  </w:style>
  <w:style w:type="paragraph" w:customStyle="1" w:styleId="aa">
    <w:name w:val="Программа тура"/>
    <w:basedOn w:val="a"/>
    <w:next w:val="a"/>
    <w:link w:val="ab"/>
    <w:rsid w:val="00575242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Программа тура Знак"/>
    <w:link w:val="aa"/>
    <w:locked/>
    <w:rsid w:val="0057524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period">
    <w:name w:val="period"/>
    <w:basedOn w:val="a0"/>
    <w:rsid w:val="00575242"/>
  </w:style>
  <w:style w:type="table" w:styleId="ac">
    <w:name w:val="Table Grid"/>
    <w:basedOn w:val="a1"/>
    <w:uiPriority w:val="59"/>
    <w:rsid w:val="00575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75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ETASPB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</cp:revision>
  <dcterms:created xsi:type="dcterms:W3CDTF">2018-11-30T11:57:00Z</dcterms:created>
  <dcterms:modified xsi:type="dcterms:W3CDTF">2018-12-04T09:24:00Z</dcterms:modified>
</cp:coreProperties>
</file>