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DC" w:rsidRDefault="00AE64DC"/>
    <w:p w:rsidR="00FC0B77" w:rsidRPr="00B84650" w:rsidRDefault="00FC0B77" w:rsidP="00FC0B77">
      <w:pPr>
        <w:pStyle w:val="a8"/>
        <w:spacing w:before="0" w:after="0" w:line="276" w:lineRule="auto"/>
        <w:rPr>
          <w:rFonts w:cs="Arial"/>
        </w:rPr>
      </w:pPr>
      <w:r w:rsidRPr="00B84650">
        <w:rPr>
          <w:rFonts w:cs="Arial"/>
        </w:rPr>
        <w:t>Отдых на Валдае 2 дня</w:t>
      </w:r>
    </w:p>
    <w:p w:rsidR="00FC0B77" w:rsidRPr="00B84650" w:rsidRDefault="00FC0B77" w:rsidP="00FC0B77">
      <w:pPr>
        <w:pStyle w:val="aa"/>
        <w:spacing w:after="0" w:line="276" w:lineRule="auto"/>
        <w:rPr>
          <w:rFonts w:ascii="Arial" w:hAnsi="Arial" w:cs="Arial"/>
        </w:rPr>
      </w:pPr>
      <w:r w:rsidRPr="00B84650">
        <w:rPr>
          <w:rFonts w:ascii="Arial" w:hAnsi="Arial" w:cs="Arial"/>
          <w:szCs w:val="22"/>
        </w:rPr>
        <w:t>Ижицы – Валдай – Крестцы</w:t>
      </w:r>
    </w:p>
    <w:p w:rsidR="00FC0B77" w:rsidRPr="00B84650" w:rsidRDefault="00FC0B77" w:rsidP="00FC0B77">
      <w:pPr>
        <w:spacing w:after="0"/>
        <w:jc w:val="center"/>
        <w:rPr>
          <w:rFonts w:ascii="Arial" w:hAnsi="Arial" w:cs="Arial"/>
          <w:b/>
          <w:i/>
        </w:rPr>
      </w:pPr>
      <w:r w:rsidRPr="00B84650">
        <w:rPr>
          <w:rFonts w:ascii="Arial" w:hAnsi="Arial" w:cs="Arial"/>
          <w:b/>
          <w:i/>
        </w:rPr>
        <w:t>С проживание в отеле «Валдайские зори» на берегу Валдайского озера</w:t>
      </w:r>
    </w:p>
    <w:p w:rsidR="00351B5B" w:rsidRPr="00351B5B" w:rsidRDefault="00351B5B" w:rsidP="00351B5B">
      <w:pPr>
        <w:pStyle w:val="af"/>
        <w:tabs>
          <w:tab w:val="left" w:pos="7095"/>
        </w:tabs>
        <w:spacing w:before="0" w:line="276" w:lineRule="auto"/>
        <w:rPr>
          <w:rFonts w:ascii="Arial" w:hAnsi="Arial" w:cs="Arial"/>
          <w:sz w:val="24"/>
          <w:szCs w:val="22"/>
        </w:rPr>
      </w:pPr>
      <w:r w:rsidRPr="00351B5B">
        <w:rPr>
          <w:rFonts w:ascii="Arial" w:hAnsi="Arial" w:cs="Arial"/>
          <w:sz w:val="24"/>
          <w:szCs w:val="22"/>
        </w:rPr>
        <w:t>ПРОГРАММА ТУРА:</w:t>
      </w:r>
      <w:r w:rsidRPr="00351B5B">
        <w:rPr>
          <w:rFonts w:ascii="Arial" w:hAnsi="Arial" w:cs="Arial"/>
          <w:sz w:val="24"/>
          <w:szCs w:val="22"/>
        </w:rPr>
        <w:tab/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  <w:sz w:val="24"/>
        </w:rPr>
      </w:pPr>
      <w:r w:rsidRPr="00351B5B">
        <w:rPr>
          <w:rFonts w:ascii="Arial" w:hAnsi="Arial" w:cs="Arial"/>
          <w:b/>
          <w:sz w:val="24"/>
        </w:rPr>
        <w:t>1 день:</w:t>
      </w:r>
      <w:r w:rsidRPr="00351B5B">
        <w:rPr>
          <w:rFonts w:ascii="Arial" w:hAnsi="Arial" w:cs="Arial"/>
          <w:sz w:val="24"/>
        </w:rPr>
        <w:tab/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</w:rPr>
      </w:pPr>
      <w:r w:rsidRPr="00351B5B">
        <w:rPr>
          <w:rFonts w:ascii="Arial" w:hAnsi="Arial" w:cs="Arial"/>
        </w:rPr>
        <w:t xml:space="preserve">08:00 Отправление автобуса из Санкт-Петербурга от ст. м. «Московская», Демонстрационный проезд. Экскурсия по трассе.  </w:t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  <w:b/>
        </w:rPr>
      </w:pPr>
      <w:r w:rsidRPr="00351B5B">
        <w:rPr>
          <w:rFonts w:ascii="Arial" w:hAnsi="Arial" w:cs="Arial"/>
          <w:b/>
        </w:rPr>
        <w:t>Остановка у Святого источника около села Ижицы.</w:t>
      </w:r>
      <w:r w:rsidRPr="00351B5B">
        <w:rPr>
          <w:rFonts w:ascii="Arial" w:hAnsi="Arial" w:cs="Arial"/>
        </w:rPr>
        <w:t xml:space="preserve"> Народная память прочно связывает его с Казанской иконой Божьей Матери. Эта древняя икона, как известно, была явлена в Казани в 1579 г.. Образ очень часто прославлялся исцелениями, и Казанская икона разошлась в большом количестве списков, многие из которых также были призваны чудотворными, можно предположить, что возле деревни Ижицы некогда стояла часовня и церковь, где хранился почитаемый Казанский образ, возможно явленный на роднике.</w:t>
      </w:r>
      <w:r w:rsidRPr="00351B5B">
        <w:rPr>
          <w:rFonts w:ascii="Arial" w:hAnsi="Arial" w:cs="Arial"/>
          <w:b/>
        </w:rPr>
        <w:t xml:space="preserve"> Прибытие в Валдай (315 км)</w:t>
      </w:r>
      <w:r w:rsidRPr="00351B5B">
        <w:rPr>
          <w:rFonts w:ascii="Arial" w:hAnsi="Arial" w:cs="Arial"/>
        </w:rPr>
        <w:t xml:space="preserve">. Удивительная история этого города насчитывает ровно 139 лет. В </w:t>
      </w:r>
      <w:smartTag w:uri="urn:schemas-microsoft-com:office:smarttags" w:element="metricconverter">
        <w:smartTagPr>
          <w:attr w:name="ProductID" w:val="1712 г"/>
        </w:smartTagPr>
        <w:r w:rsidRPr="00351B5B">
          <w:rPr>
            <w:rFonts w:ascii="Arial" w:hAnsi="Arial" w:cs="Arial"/>
          </w:rPr>
          <w:t>1712 г</w:t>
        </w:r>
      </w:smartTag>
      <w:r w:rsidRPr="00351B5B">
        <w:rPr>
          <w:rFonts w:ascii="Arial" w:hAnsi="Arial" w:cs="Arial"/>
        </w:rPr>
        <w:t xml:space="preserve">., после переноса столицы в Петербург, привели в порядок Московский тракт, и через Валдай нескончаемым потоком пошли обозы, повозки, коляски, войсковые колонны. В городе каждый год открывались новые постоялые дворы, трактиры и харчевни, работали десятки кузниц и мастерских. </w:t>
      </w:r>
      <w:r w:rsidRPr="00351B5B">
        <w:rPr>
          <w:rFonts w:ascii="Arial" w:hAnsi="Arial" w:cs="Arial"/>
          <w:b/>
          <w:shd w:val="clear" w:color="auto" w:fill="FFFFFF"/>
        </w:rPr>
        <w:t>Посещение тематической экспозиции «Путешествие от Селигера до Боровно»</w:t>
      </w:r>
      <w:r w:rsidRPr="00351B5B">
        <w:rPr>
          <w:rFonts w:ascii="Arial" w:hAnsi="Arial" w:cs="Arial"/>
          <w:shd w:val="clear" w:color="auto" w:fill="FFFFFF"/>
        </w:rPr>
        <w:t xml:space="preserve"> о природе Валдайской возвышенности в управлении Валдайского национального парка. Увидеть, потрогать, почувствовать запахи, услышать звуки природы, побывать в разных временных эпохах, представить себя археологами и еще много таинственного и познавательного ожидает каждого посетителя экспозиции.</w:t>
      </w:r>
      <w:r w:rsidRPr="00351B5B">
        <w:rPr>
          <w:rFonts w:ascii="Arial" w:hAnsi="Arial" w:cs="Arial"/>
        </w:rPr>
        <w:t xml:space="preserve"> Э</w:t>
      </w:r>
      <w:r w:rsidRPr="00351B5B">
        <w:rPr>
          <w:rStyle w:val="af1"/>
          <w:rFonts w:ascii="Arial" w:hAnsi="Arial" w:cs="Arial"/>
        </w:rPr>
        <w:t>кскурсия в Валдайский Иверский Святоозерский Богородицкий мужской монастырь</w:t>
      </w:r>
      <w:r w:rsidRPr="00351B5B">
        <w:rPr>
          <w:rFonts w:ascii="Arial" w:hAnsi="Arial" w:cs="Arial"/>
        </w:rPr>
        <w:t xml:space="preserve">. Монастырь был возведен в 17 веке на Сельвицком острове посреди озера Валдай. В </w:t>
      </w:r>
      <w:smartTag w:uri="urn:schemas-microsoft-com:office:smarttags" w:element="metricconverter">
        <w:smartTagPr>
          <w:attr w:name="ProductID" w:val="1712 г"/>
        </w:smartTagPr>
        <w:r w:rsidRPr="00351B5B">
          <w:rPr>
            <w:rFonts w:ascii="Arial" w:hAnsi="Arial" w:cs="Arial"/>
          </w:rPr>
          <w:t>1712 г</w:t>
        </w:r>
      </w:smartTag>
      <w:r w:rsidRPr="00351B5B">
        <w:rPr>
          <w:rFonts w:ascii="Arial" w:hAnsi="Arial" w:cs="Arial"/>
        </w:rPr>
        <w:t xml:space="preserve">. он неожиданно утратил самостоятельность и был приписан к Александро-Невской Лавре. Последствия были печальные: обитель лишилась большей части церковных драгоценностей и даже двух колоколов. В </w:t>
      </w:r>
      <w:smartTag w:uri="urn:schemas-microsoft-com:office:smarttags" w:element="metricconverter">
        <w:smartTagPr>
          <w:attr w:name="ProductID" w:val="1927 г"/>
        </w:smartTagPr>
        <w:r w:rsidRPr="00351B5B">
          <w:rPr>
            <w:rFonts w:ascii="Arial" w:hAnsi="Arial" w:cs="Arial"/>
          </w:rPr>
          <w:t>1927 г</w:t>
        </w:r>
      </w:smartTag>
      <w:r w:rsidRPr="00351B5B">
        <w:rPr>
          <w:rFonts w:ascii="Arial" w:hAnsi="Arial" w:cs="Arial"/>
        </w:rPr>
        <w:t xml:space="preserve">. монастырь вообще упразднили, в его зданиях размещались поочередно музей, мастерские, госпиталь и пр. В </w:t>
      </w:r>
      <w:smartTag w:uri="urn:schemas-microsoft-com:office:smarttags" w:element="metricconverter">
        <w:smartTagPr>
          <w:attr w:name="ProductID" w:val="1991 г"/>
        </w:smartTagPr>
        <w:r w:rsidRPr="00351B5B">
          <w:rPr>
            <w:rFonts w:ascii="Arial" w:hAnsi="Arial" w:cs="Arial"/>
          </w:rPr>
          <w:t>1991 г</w:t>
        </w:r>
      </w:smartTag>
      <w:r w:rsidRPr="00351B5B">
        <w:rPr>
          <w:rFonts w:ascii="Arial" w:hAnsi="Arial" w:cs="Arial"/>
        </w:rPr>
        <w:t>. обитель была, наконец, возвращена Новгородской епархии</w:t>
      </w:r>
      <w:r w:rsidRPr="00351B5B">
        <w:rPr>
          <w:rFonts w:ascii="Arial" w:hAnsi="Arial" w:cs="Arial"/>
          <w:b/>
        </w:rPr>
        <w:t xml:space="preserve">. Размещение в отеле «Валдайские зори».  По желанию, за дополнительную плату: ранний ужин в кафе. Свободное время. </w:t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</w:rPr>
      </w:pPr>
      <w:r w:rsidRPr="00351B5B">
        <w:rPr>
          <w:rFonts w:ascii="Arial" w:hAnsi="Arial" w:cs="Arial"/>
          <w:b/>
          <w:sz w:val="24"/>
        </w:rPr>
        <w:t>2 день:</w:t>
      </w:r>
      <w:r w:rsidRPr="00351B5B">
        <w:rPr>
          <w:rFonts w:ascii="Arial" w:hAnsi="Arial" w:cs="Arial"/>
        </w:rPr>
        <w:tab/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</w:rPr>
      </w:pPr>
      <w:r w:rsidRPr="00351B5B">
        <w:rPr>
          <w:rFonts w:ascii="Arial" w:hAnsi="Arial" w:cs="Arial"/>
        </w:rPr>
        <w:t xml:space="preserve">С 07:30 завтрак в ресторане гостиницы. </w:t>
      </w:r>
    </w:p>
    <w:p w:rsidR="00351B5B" w:rsidRPr="00351B5B" w:rsidRDefault="00351B5B" w:rsidP="00351B5B">
      <w:pPr>
        <w:spacing w:after="0"/>
        <w:jc w:val="both"/>
        <w:rPr>
          <w:rFonts w:ascii="Arial" w:hAnsi="Arial" w:cs="Arial"/>
        </w:rPr>
      </w:pPr>
      <w:r w:rsidRPr="00351B5B">
        <w:rPr>
          <w:rFonts w:ascii="Arial" w:hAnsi="Arial" w:cs="Arial"/>
          <w:b/>
        </w:rPr>
        <w:t>Экскурсия в</w:t>
      </w:r>
      <w:r w:rsidRPr="00351B5B">
        <w:rPr>
          <w:rStyle w:val="af1"/>
          <w:rFonts w:ascii="Arial" w:hAnsi="Arial" w:cs="Arial"/>
        </w:rPr>
        <w:t xml:space="preserve"> Музей валдайских колокольчиков.</w:t>
      </w:r>
      <w:r w:rsidRPr="00351B5B">
        <w:rPr>
          <w:rStyle w:val="af1"/>
          <w:rFonts w:ascii="Arial" w:hAnsi="Arial" w:cs="Arial"/>
          <w:i/>
        </w:rPr>
        <w:t xml:space="preserve"> </w:t>
      </w:r>
      <w:r w:rsidRPr="00351B5B">
        <w:rPr>
          <w:rStyle w:val="af1"/>
          <w:rFonts w:ascii="Arial" w:hAnsi="Arial" w:cs="Arial"/>
          <w:b w:val="0"/>
        </w:rPr>
        <w:t xml:space="preserve">Музей открылся в </w:t>
      </w:r>
      <w:smartTag w:uri="urn:schemas-microsoft-com:office:smarttags" w:element="metricconverter">
        <w:smartTagPr>
          <w:attr w:name="ProductID" w:val="1995 г"/>
        </w:smartTagPr>
        <w:r w:rsidRPr="00351B5B">
          <w:rPr>
            <w:rStyle w:val="af1"/>
            <w:rFonts w:ascii="Arial" w:hAnsi="Arial" w:cs="Arial"/>
            <w:b w:val="0"/>
          </w:rPr>
          <w:t>1995 г</w:t>
        </w:r>
      </w:smartTag>
      <w:r w:rsidRPr="00351B5B">
        <w:rPr>
          <w:rStyle w:val="af1"/>
          <w:rFonts w:ascii="Arial" w:hAnsi="Arial" w:cs="Arial"/>
          <w:b w:val="0"/>
        </w:rPr>
        <w:t xml:space="preserve">. в помещениях церкви Святой Екатерины, выстроенной по именному указу Екатерины Великой. Это была так называемая путевая дворцовая церковь. Теперь здесь музей. Здесь можно увидеть рядом 3600-летний китайский колокольчик и валдайский ямской, корабельную рынду и буддийский ритуальный, немецкие колокола 17 века и шведские трофейные времен Северной войны. </w:t>
      </w:r>
      <w:r w:rsidRPr="00351B5B">
        <w:rPr>
          <w:rFonts w:ascii="Arial" w:hAnsi="Arial" w:cs="Arial"/>
          <w:b/>
        </w:rPr>
        <w:t>Посещение Музейного колокольного центра.</w:t>
      </w:r>
      <w:r w:rsidRPr="00351B5B">
        <w:rPr>
          <w:rFonts w:ascii="Arial" w:hAnsi="Arial" w:cs="Arial"/>
        </w:rPr>
        <w:t xml:space="preserve"> </w:t>
      </w:r>
      <w:r w:rsidRPr="00351B5B">
        <w:rPr>
          <w:rFonts w:ascii="Arial" w:hAnsi="Arial" w:cs="Arial"/>
          <w:color w:val="000000"/>
          <w:shd w:val="clear" w:color="auto" w:fill="FFFFFF"/>
        </w:rPr>
        <w:t xml:space="preserve">Экспозиция Музейного колокольного центра состоит из четырех тематических залов, проходя по которым, можно ознакомиться с колокольной историей с глубокой древности до наших дней. </w:t>
      </w:r>
      <w:r w:rsidRPr="00351B5B">
        <w:rPr>
          <w:rFonts w:ascii="Arial" w:hAnsi="Arial" w:cs="Arial"/>
          <w:b/>
        </w:rPr>
        <w:t>Обзорная экскурсия по городу с осмотром Троицкого собора</w:t>
      </w:r>
      <w:r w:rsidRPr="00351B5B">
        <w:rPr>
          <w:rFonts w:ascii="Arial" w:hAnsi="Arial" w:cs="Arial"/>
          <w:b/>
          <w:i/>
        </w:rPr>
        <w:t xml:space="preserve">. </w:t>
      </w:r>
      <w:r w:rsidRPr="00351B5B">
        <w:rPr>
          <w:rFonts w:ascii="Arial" w:hAnsi="Arial" w:cs="Arial"/>
        </w:rPr>
        <w:t>Собор Святой Троицы в Валдае, наряду с известным Иверским монастырём – визитная карточка духовности этого небольшого городка. Необычайная красота самого здания, его нежно-розовый цвет притягивают глаз и создают ощущение светлого покоя и радости. По желанию, за дополнительную плату: обед в кафе. Отправление в Санкт-Петербург (</w:t>
      </w:r>
      <w:smartTag w:uri="urn:schemas-microsoft-com:office:smarttags" w:element="metricconverter">
        <w:smartTagPr>
          <w:attr w:name="ProductID" w:val="400 км"/>
        </w:smartTagPr>
        <w:r w:rsidRPr="00351B5B">
          <w:rPr>
            <w:rFonts w:ascii="Arial" w:hAnsi="Arial" w:cs="Arial"/>
          </w:rPr>
          <w:t>400 км</w:t>
        </w:r>
      </w:smartTag>
      <w:r w:rsidRPr="00351B5B">
        <w:rPr>
          <w:rFonts w:ascii="Arial" w:hAnsi="Arial" w:cs="Arial"/>
        </w:rPr>
        <w:t xml:space="preserve">). По пути остановка в деревне </w:t>
      </w:r>
      <w:r w:rsidRPr="00351B5B">
        <w:rPr>
          <w:rFonts w:ascii="Arial" w:hAnsi="Arial" w:cs="Arial"/>
          <w:b/>
        </w:rPr>
        <w:t>Крестцы</w:t>
      </w:r>
      <w:r w:rsidRPr="00351B5B">
        <w:rPr>
          <w:rFonts w:ascii="Arial" w:hAnsi="Arial" w:cs="Arial"/>
        </w:rPr>
        <w:t xml:space="preserve"> на самой большой в России </w:t>
      </w:r>
      <w:r w:rsidRPr="00351B5B">
        <w:rPr>
          <w:rFonts w:ascii="Arial" w:hAnsi="Arial" w:cs="Arial"/>
          <w:i/>
        </w:rPr>
        <w:t>«</w:t>
      </w:r>
      <w:r w:rsidRPr="00351B5B">
        <w:rPr>
          <w:rFonts w:ascii="Arial" w:hAnsi="Arial" w:cs="Arial"/>
          <w:b/>
          <w:i/>
        </w:rPr>
        <w:t>самоварной улице»</w:t>
      </w:r>
      <w:r w:rsidRPr="00351B5B">
        <w:rPr>
          <w:rFonts w:ascii="Arial" w:hAnsi="Arial" w:cs="Arial"/>
        </w:rPr>
        <w:t>, где можно попить чай из самовара с пирогами.</w:t>
      </w:r>
      <w:r w:rsidRPr="00351B5B">
        <w:rPr>
          <w:rFonts w:ascii="Arial" w:hAnsi="Arial" w:cs="Arial"/>
          <w:b/>
        </w:rPr>
        <w:t xml:space="preserve"> Прибытие около 21:00.</w:t>
      </w:r>
    </w:p>
    <w:p w:rsidR="00351B5B" w:rsidRPr="00351B5B" w:rsidRDefault="00351B5B">
      <w:pPr>
        <w:rPr>
          <w:rFonts w:ascii="Arial" w:eastAsia="Arial" w:hAnsi="Arial" w:cs="Arial"/>
          <w:color w:val="FF0000"/>
        </w:rPr>
      </w:pPr>
      <w:r w:rsidRPr="00351B5B">
        <w:rPr>
          <w:rFonts w:ascii="Arial" w:eastAsia="Arial" w:hAnsi="Arial" w:cs="Arial"/>
          <w:color w:val="FF0000"/>
        </w:rPr>
        <w:br w:type="page"/>
      </w:r>
    </w:p>
    <w:p w:rsidR="00351B5B" w:rsidRDefault="00351B5B" w:rsidP="00BF0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18"/>
        </w:rPr>
      </w:pPr>
    </w:p>
    <w:p w:rsidR="00351B5B" w:rsidRPr="00B84650" w:rsidRDefault="00351B5B" w:rsidP="00351B5B">
      <w:pPr>
        <w:pStyle w:val="a8"/>
        <w:spacing w:before="0" w:after="0" w:line="276" w:lineRule="auto"/>
        <w:rPr>
          <w:rFonts w:cs="Arial"/>
        </w:rPr>
      </w:pPr>
      <w:r w:rsidRPr="00B84650">
        <w:rPr>
          <w:rFonts w:cs="Arial"/>
        </w:rPr>
        <w:t>Отдых на Валдае 2 дня</w:t>
      </w:r>
    </w:p>
    <w:p w:rsidR="00351B5B" w:rsidRPr="00B84650" w:rsidRDefault="00351B5B" w:rsidP="00351B5B">
      <w:pPr>
        <w:pStyle w:val="aa"/>
        <w:spacing w:after="0" w:line="276" w:lineRule="auto"/>
        <w:rPr>
          <w:rFonts w:ascii="Arial" w:hAnsi="Arial" w:cs="Arial"/>
        </w:rPr>
      </w:pPr>
      <w:r w:rsidRPr="00B84650">
        <w:rPr>
          <w:rFonts w:ascii="Arial" w:hAnsi="Arial" w:cs="Arial"/>
          <w:szCs w:val="22"/>
        </w:rPr>
        <w:t>Ижицы – Валдай – Крестцы</w:t>
      </w:r>
    </w:p>
    <w:p w:rsidR="00351B5B" w:rsidRPr="00B84650" w:rsidRDefault="00351B5B" w:rsidP="00351B5B">
      <w:pPr>
        <w:spacing w:after="0"/>
        <w:jc w:val="center"/>
        <w:rPr>
          <w:rFonts w:ascii="Arial" w:hAnsi="Arial" w:cs="Arial"/>
          <w:b/>
          <w:i/>
        </w:rPr>
      </w:pPr>
      <w:r w:rsidRPr="00B84650">
        <w:rPr>
          <w:rFonts w:ascii="Arial" w:hAnsi="Arial" w:cs="Arial"/>
          <w:b/>
          <w:i/>
        </w:rPr>
        <w:t>С проживание в отеле «Валдайские зори» на берегу Валдайского озера</w:t>
      </w:r>
    </w:p>
    <w:p w:rsidR="00351B5B" w:rsidRDefault="00351B5B" w:rsidP="00BF0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18"/>
        </w:rPr>
      </w:pPr>
    </w:p>
    <w:p w:rsidR="00FC0B77" w:rsidRPr="00351B5B" w:rsidRDefault="00FC0B77" w:rsidP="00BF039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5458"/>
        </w:tabs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18"/>
        </w:rPr>
      </w:pPr>
      <w:r w:rsidRPr="00351B5B">
        <w:rPr>
          <w:rFonts w:ascii="Arial" w:eastAsia="Arial" w:hAnsi="Arial" w:cs="Arial"/>
          <w:color w:val="FF0000"/>
          <w:sz w:val="24"/>
          <w:szCs w:val="18"/>
        </w:rPr>
        <w:t>Выезды из СПб ~ 8:00</w:t>
      </w:r>
    </w:p>
    <w:p w:rsidR="00FC0B77" w:rsidRPr="00351B5B" w:rsidRDefault="00FC0B77" w:rsidP="00BF0397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 xml:space="preserve">май </w:t>
      </w:r>
      <w:r w:rsidR="00351B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351B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>10</w:t>
      </w:r>
    </w:p>
    <w:p w:rsidR="00FC0B77" w:rsidRPr="00351B5B" w:rsidRDefault="00351B5B" w:rsidP="00BF0397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>
        <w:rPr>
          <w:rFonts w:ascii="Arial" w:eastAsia="Arial" w:hAnsi="Arial" w:cs="Arial"/>
          <w:b/>
          <w:color w:val="FF0000"/>
          <w:sz w:val="24"/>
          <w:szCs w:val="18"/>
        </w:rPr>
        <w:t xml:space="preserve">июль </w:t>
      </w:r>
      <w:r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="00FC0B77" w:rsidRPr="00351B5B">
        <w:rPr>
          <w:rFonts w:ascii="Arial" w:eastAsia="Arial" w:hAnsi="Arial" w:cs="Arial"/>
          <w:b/>
          <w:color w:val="FF0000"/>
          <w:sz w:val="24"/>
          <w:szCs w:val="18"/>
        </w:rPr>
        <w:t xml:space="preserve">20 </w:t>
      </w:r>
    </w:p>
    <w:p w:rsidR="00FC0B77" w:rsidRPr="00351B5B" w:rsidRDefault="00FC0B77" w:rsidP="00BF0397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>август</w:t>
      </w:r>
      <w:r w:rsidR="00351B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>17</w:t>
      </w:r>
    </w:p>
    <w:p w:rsidR="00FC0B77" w:rsidRPr="00351B5B" w:rsidRDefault="00FC0B77" w:rsidP="00BF0397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  <w:szCs w:val="18"/>
        </w:rPr>
      </w:pP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>сентябрь</w:t>
      </w:r>
      <w:r w:rsidR="00351B5B">
        <w:rPr>
          <w:rFonts w:ascii="Arial" w:eastAsia="Arial" w:hAnsi="Arial" w:cs="Arial"/>
          <w:b/>
          <w:color w:val="FF0000"/>
          <w:sz w:val="24"/>
          <w:szCs w:val="18"/>
        </w:rPr>
        <w:tab/>
      </w:r>
      <w:r w:rsidRPr="00351B5B">
        <w:rPr>
          <w:rFonts w:ascii="Arial" w:eastAsia="Arial" w:hAnsi="Arial" w:cs="Arial"/>
          <w:b/>
          <w:color w:val="FF0000"/>
          <w:sz w:val="24"/>
          <w:szCs w:val="18"/>
        </w:rPr>
        <w:t>21</w:t>
      </w:r>
    </w:p>
    <w:tbl>
      <w:tblPr>
        <w:tblStyle w:val="ae"/>
        <w:tblW w:w="0" w:type="auto"/>
        <w:tblLook w:val="04A0"/>
      </w:tblPr>
      <w:tblGrid>
        <w:gridCol w:w="4034"/>
        <w:gridCol w:w="1491"/>
        <w:gridCol w:w="1491"/>
        <w:gridCol w:w="2029"/>
      </w:tblGrid>
      <w:tr w:rsidR="00351B5B" w:rsidRPr="00FC122A" w:rsidTr="00351B5B">
        <w:tc>
          <w:tcPr>
            <w:tcW w:w="4034" w:type="dxa"/>
          </w:tcPr>
          <w:p w:rsidR="00351B5B" w:rsidRPr="00351B5B" w:rsidRDefault="00351B5B" w:rsidP="00FC0B77">
            <w:pPr>
              <w:rPr>
                <w:rFonts w:ascii="Arial" w:hAnsi="Arial" w:cs="Arial"/>
                <w:sz w:val="24"/>
                <w:szCs w:val="18"/>
              </w:rPr>
            </w:pPr>
            <w:r w:rsidRPr="00351B5B">
              <w:rPr>
                <w:rFonts w:ascii="Arial" w:hAnsi="Arial" w:cs="Arial"/>
                <w:sz w:val="24"/>
                <w:szCs w:val="18"/>
              </w:rPr>
              <w:t>Стоимость поездки на 1 туриста: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351B5B">
              <w:rPr>
                <w:rFonts w:ascii="Arial" w:hAnsi="Arial" w:cs="Arial"/>
                <w:sz w:val="24"/>
                <w:szCs w:val="18"/>
              </w:rPr>
              <w:t>2-местное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351B5B">
              <w:rPr>
                <w:rFonts w:ascii="Arial" w:hAnsi="Arial" w:cs="Arial"/>
                <w:sz w:val="24"/>
                <w:szCs w:val="18"/>
              </w:rPr>
              <w:t>1-местное</w:t>
            </w:r>
          </w:p>
        </w:tc>
        <w:tc>
          <w:tcPr>
            <w:tcW w:w="2029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351B5B">
              <w:rPr>
                <w:rFonts w:ascii="Arial" w:hAnsi="Arial" w:cs="Arial"/>
                <w:sz w:val="24"/>
                <w:szCs w:val="18"/>
              </w:rPr>
              <w:t xml:space="preserve">3-е доп. место </w:t>
            </w:r>
          </w:p>
        </w:tc>
      </w:tr>
      <w:tr w:rsidR="00351B5B" w:rsidRPr="00C738A5" w:rsidTr="00351B5B">
        <w:tc>
          <w:tcPr>
            <w:tcW w:w="4034" w:type="dxa"/>
          </w:tcPr>
          <w:p w:rsidR="00351B5B" w:rsidRPr="00351B5B" w:rsidRDefault="00351B5B" w:rsidP="00AD652E">
            <w:pPr>
              <w:snapToGrid w:val="0"/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 w:rsidRPr="00351B5B">
              <w:rPr>
                <w:rFonts w:ascii="Arial" w:hAnsi="Arial" w:cs="Arial"/>
                <w:b/>
                <w:color w:val="000000"/>
                <w:sz w:val="24"/>
                <w:szCs w:val="20"/>
              </w:rPr>
              <w:t>Стандарт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</w:rPr>
              <w:t>6980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</w:rPr>
              <w:t>7370</w:t>
            </w:r>
          </w:p>
        </w:tc>
        <w:tc>
          <w:tcPr>
            <w:tcW w:w="2029" w:type="dxa"/>
          </w:tcPr>
          <w:p w:rsidR="00351B5B" w:rsidRPr="00351B5B" w:rsidRDefault="00351B5B" w:rsidP="00351B5B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</w:rPr>
              <w:t xml:space="preserve">5590 </w:t>
            </w:r>
          </w:p>
        </w:tc>
      </w:tr>
      <w:tr w:rsidR="00351B5B" w:rsidRPr="00C738A5" w:rsidTr="00351B5B">
        <w:tc>
          <w:tcPr>
            <w:tcW w:w="4034" w:type="dxa"/>
            <w:vAlign w:val="center"/>
          </w:tcPr>
          <w:p w:rsidR="00351B5B" w:rsidRPr="00351B5B" w:rsidRDefault="00351B5B" w:rsidP="00AD652E">
            <w:pPr>
              <w:snapToGrid w:val="0"/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</w:pPr>
            <w:r w:rsidRPr="00351B5B">
              <w:rPr>
                <w:rFonts w:ascii="Arial" w:eastAsia="Arial" w:hAnsi="Arial" w:cs="Arial"/>
                <w:b/>
                <w:color w:val="000000"/>
                <w:sz w:val="24"/>
                <w:szCs w:val="20"/>
              </w:rPr>
              <w:t xml:space="preserve"> </w:t>
            </w:r>
            <w:r w:rsidRPr="00351B5B">
              <w:rPr>
                <w:rFonts w:ascii="Arial" w:hAnsi="Arial" w:cs="Arial"/>
                <w:b/>
                <w:sz w:val="24"/>
                <w:szCs w:val="20"/>
              </w:rPr>
              <w:t>2-х комнатный номер «люкс»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</w:rPr>
              <w:t>7560</w:t>
            </w:r>
          </w:p>
        </w:tc>
        <w:tc>
          <w:tcPr>
            <w:tcW w:w="1491" w:type="dxa"/>
          </w:tcPr>
          <w:p w:rsidR="00351B5B" w:rsidRPr="00351B5B" w:rsidRDefault="00351B5B" w:rsidP="00AD652E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  <w:lang w:val="en-US"/>
              </w:rPr>
              <w:t>-</w:t>
            </w:r>
          </w:p>
        </w:tc>
        <w:tc>
          <w:tcPr>
            <w:tcW w:w="2029" w:type="dxa"/>
          </w:tcPr>
          <w:p w:rsidR="00351B5B" w:rsidRPr="00351B5B" w:rsidRDefault="00351B5B" w:rsidP="00FC0B77">
            <w:pPr>
              <w:jc w:val="center"/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351B5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5590 </w:t>
            </w:r>
          </w:p>
        </w:tc>
      </w:tr>
    </w:tbl>
    <w:p w:rsidR="00FC0B77" w:rsidRPr="00351B5B" w:rsidRDefault="00FC0B77" w:rsidP="00FC0B77">
      <w:pPr>
        <w:pStyle w:val="af"/>
        <w:rPr>
          <w:rFonts w:ascii="Arial" w:hAnsi="Arial" w:cs="Arial"/>
          <w:sz w:val="24"/>
        </w:rPr>
      </w:pPr>
      <w:r w:rsidRPr="00351B5B">
        <w:rPr>
          <w:rFonts w:ascii="Arial" w:hAnsi="Arial" w:cs="Arial"/>
          <w:sz w:val="24"/>
        </w:rPr>
        <w:t>В стоимость тура входит:</w:t>
      </w:r>
    </w:p>
    <w:p w:rsidR="00FC0B77" w:rsidRPr="00351B5B" w:rsidRDefault="00FC0B77" w:rsidP="00FC0B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 xml:space="preserve">проживание; </w:t>
      </w:r>
    </w:p>
    <w:p w:rsidR="00FC0B77" w:rsidRPr="00351B5B" w:rsidRDefault="00FC0B77" w:rsidP="00FC0B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 xml:space="preserve">питание по программе тура: 1 ужин, 1 завтрак, 1 обед; </w:t>
      </w:r>
    </w:p>
    <w:p w:rsidR="00FC0B77" w:rsidRPr="00351B5B" w:rsidRDefault="00FC0B77" w:rsidP="00FC0B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>автотранспортное обслуживание (</w:t>
      </w:r>
      <w:r w:rsidRPr="00351B5B">
        <w:rPr>
          <w:rFonts w:ascii="Arial" w:hAnsi="Arial" w:cs="Arial"/>
          <w:color w:val="000000"/>
          <w:sz w:val="24"/>
          <w:szCs w:val="24"/>
        </w:rPr>
        <w:t>при группе в количестве менее 18 человек - обслуживание производится на микроавтобусе)</w:t>
      </w:r>
      <w:r w:rsidRPr="00351B5B">
        <w:rPr>
          <w:rFonts w:ascii="Arial" w:hAnsi="Arial" w:cs="Arial"/>
          <w:sz w:val="24"/>
          <w:szCs w:val="24"/>
        </w:rPr>
        <w:t xml:space="preserve">; </w:t>
      </w:r>
    </w:p>
    <w:p w:rsidR="00FC0B77" w:rsidRPr="00351B5B" w:rsidRDefault="00FC0B77" w:rsidP="00FC0B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>экскурсионное обслуживание по программе с входными билетами;</w:t>
      </w:r>
    </w:p>
    <w:p w:rsidR="00FC0B77" w:rsidRPr="00351B5B" w:rsidRDefault="00FC0B77" w:rsidP="00FC0B7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 xml:space="preserve"> услуги гида;</w:t>
      </w:r>
    </w:p>
    <w:p w:rsidR="00FC0B77" w:rsidRPr="00351B5B" w:rsidRDefault="00FC0B77" w:rsidP="00FC0B77">
      <w:pPr>
        <w:pStyle w:val="af2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>Для Вас: развлекательный комплекс на территории отеля (бар, ресторан, бильярд, настольный теннис, финская сауна), детская площадка, две волейбольные площадки, мини-зоопарк с кроликами и курами, крестьянский огород, наличие частного пляжа с лежаками, прокат лодок, рыболовных снастей, мангалов, велосипедов. В 100 м от отеля находится городской пляж.</w:t>
      </w:r>
    </w:p>
    <w:p w:rsidR="00FC0B77" w:rsidRPr="00351B5B" w:rsidRDefault="00FC0B77" w:rsidP="00FC0B77">
      <w:pPr>
        <w:pStyle w:val="af"/>
        <w:spacing w:before="0" w:line="276" w:lineRule="auto"/>
        <w:rPr>
          <w:rFonts w:ascii="Arial" w:hAnsi="Arial" w:cs="Arial"/>
          <w:sz w:val="24"/>
        </w:rPr>
      </w:pPr>
      <w:r w:rsidRPr="00351B5B">
        <w:rPr>
          <w:rFonts w:ascii="Arial" w:hAnsi="Arial" w:cs="Arial"/>
          <w:sz w:val="24"/>
        </w:rPr>
        <w:t>Дополнительно:</w:t>
      </w:r>
    </w:p>
    <w:p w:rsidR="00351B5B" w:rsidRPr="00351B5B" w:rsidRDefault="00FC0B77" w:rsidP="00FC0B77">
      <w:pPr>
        <w:pStyle w:val="af2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>пакет питания (1 ужин, 1 обед): 750 руб./чел. (заказ и оплата заранее при покупке тура)</w:t>
      </w:r>
    </w:p>
    <w:p w:rsidR="00351B5B" w:rsidRPr="00351B5B" w:rsidRDefault="00351B5B" w:rsidP="00351B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sz w:val="24"/>
          <w:szCs w:val="24"/>
        </w:rPr>
        <w:t xml:space="preserve">скидка до 16 лет - 300 </w:t>
      </w:r>
      <w:r w:rsidRPr="00351B5B">
        <w:rPr>
          <w:rFonts w:ascii="Arial" w:hAnsi="Arial" w:cs="Arial"/>
          <w:b/>
          <w:sz w:val="24"/>
          <w:szCs w:val="24"/>
        </w:rPr>
        <w:t>₽</w:t>
      </w:r>
    </w:p>
    <w:p w:rsidR="00351B5B" w:rsidRPr="00351B5B" w:rsidRDefault="00351B5B" w:rsidP="00351B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1B5B">
        <w:rPr>
          <w:rFonts w:ascii="Arial" w:hAnsi="Arial" w:cs="Arial"/>
          <w:b/>
          <w:sz w:val="24"/>
          <w:szCs w:val="24"/>
        </w:rPr>
        <w:t>Для групп специальные предложения и любые даты заездов.</w:t>
      </w:r>
    </w:p>
    <w:p w:rsidR="00FC0B77" w:rsidRPr="00382FC8" w:rsidRDefault="00FC0B77" w:rsidP="00351B5B">
      <w:pPr>
        <w:pStyle w:val="af2"/>
        <w:spacing w:after="0"/>
        <w:jc w:val="both"/>
        <w:rPr>
          <w:rFonts w:ascii="Arial" w:hAnsi="Arial" w:cs="Arial"/>
          <w:sz w:val="18"/>
          <w:szCs w:val="17"/>
        </w:rPr>
      </w:pPr>
    </w:p>
    <w:p w:rsidR="00FC0B77" w:rsidRPr="00FC0B77" w:rsidRDefault="00FC0B77" w:rsidP="00FC0B77">
      <w:pPr>
        <w:spacing w:after="0"/>
        <w:jc w:val="both"/>
        <w:rPr>
          <w:rFonts w:ascii="Arial" w:hAnsi="Arial" w:cs="Arial"/>
          <w:sz w:val="18"/>
          <w:szCs w:val="18"/>
        </w:rPr>
      </w:pPr>
    </w:p>
    <w:sectPr w:rsidR="00FC0B77" w:rsidRPr="00FC0B77" w:rsidSect="00FC0B77">
      <w:headerReference w:type="default" r:id="rId7"/>
      <w:pgSz w:w="11906" w:h="16838"/>
      <w:pgMar w:top="777" w:right="567" w:bottom="77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ADA" w:rsidRDefault="00137ADA" w:rsidP="00FC0B77">
      <w:pPr>
        <w:spacing w:after="0" w:line="240" w:lineRule="auto"/>
      </w:pPr>
      <w:r>
        <w:separator/>
      </w:r>
    </w:p>
  </w:endnote>
  <w:endnote w:type="continuationSeparator" w:id="1">
    <w:p w:rsidR="00137ADA" w:rsidRDefault="00137ADA" w:rsidP="00FC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ADA" w:rsidRDefault="00137ADA" w:rsidP="00FC0B77">
      <w:pPr>
        <w:spacing w:after="0" w:line="240" w:lineRule="auto"/>
      </w:pPr>
      <w:r>
        <w:separator/>
      </w:r>
    </w:p>
  </w:footnote>
  <w:footnote w:type="continuationSeparator" w:id="1">
    <w:p w:rsidR="00137ADA" w:rsidRDefault="00137ADA" w:rsidP="00FC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B77" w:rsidRPr="00BE4B5F" w:rsidRDefault="00A20F21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A20F21">
      <w:rPr>
        <w:lang w:val="en-US" w:eastAsia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6.7pt;margin-top:-5.35pt;width:148.45pt;height:64.5pt;z-index:251660288">
          <v:imagedata r:id="rId1" o:title=""/>
          <w10:wrap type="square"/>
        </v:shape>
        <o:OLEObject Type="Embed" ProgID="MSPhotoEd.3" ShapeID="_x0000_s2049" DrawAspect="Content" ObjectID="_1605357555" r:id="rId2"/>
      </w:pict>
    </w:r>
    <w:r w:rsidR="00FC0B77" w:rsidRPr="00BE4B5F">
      <w:rPr>
        <w:rFonts w:ascii="Verdana" w:hAnsi="Verdana" w:cs="Times New Roman CYR"/>
        <w:bCs/>
        <w:iCs/>
        <w:color w:val="003366"/>
        <w:sz w:val="24"/>
        <w:szCs w:val="24"/>
      </w:rPr>
      <w:t>Россия,</w:t>
    </w:r>
    <w:r w:rsidR="00FC0B77" w:rsidRPr="00BE4B5F">
      <w:rPr>
        <w:rFonts w:ascii="Verdana" w:eastAsia="Verdana" w:hAnsi="Verdana" w:cs="Verdana"/>
        <w:bCs/>
        <w:iCs/>
        <w:color w:val="003366"/>
        <w:sz w:val="24"/>
        <w:szCs w:val="24"/>
      </w:rPr>
      <w:t xml:space="preserve"> </w:t>
    </w:r>
    <w:r w:rsidR="00FC0B77" w:rsidRPr="00BE4B5F">
      <w:rPr>
        <w:rFonts w:ascii="Verdana" w:hAnsi="Verdana"/>
        <w:b/>
        <w:bCs/>
        <w:iCs/>
        <w:color w:val="003366"/>
        <w:sz w:val="24"/>
        <w:szCs w:val="24"/>
      </w:rPr>
      <w:t>Санкт-</w:t>
    </w:r>
    <w:r w:rsidR="00FC0B77" w:rsidRPr="00BE4B5F">
      <w:rPr>
        <w:rFonts w:ascii="Verdana" w:eastAsia="Verdana" w:hAnsi="Verdana" w:cs="Verdana"/>
        <w:b/>
        <w:bCs/>
        <w:iCs/>
        <w:color w:val="003366"/>
        <w:sz w:val="24"/>
        <w:szCs w:val="24"/>
      </w:rPr>
      <w:t xml:space="preserve"> </w:t>
    </w:r>
    <w:r w:rsidR="00FC0B77" w:rsidRPr="00BE4B5F">
      <w:rPr>
        <w:rFonts w:ascii="Verdana" w:hAnsi="Verdana"/>
        <w:b/>
        <w:bCs/>
        <w:iCs/>
        <w:color w:val="003366"/>
        <w:sz w:val="24"/>
        <w:szCs w:val="24"/>
      </w:rPr>
      <w:t>Петербург,</w:t>
    </w:r>
    <w:r w:rsidR="00FC0B77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FC0B77" w:rsidRPr="00BE4B5F">
      <w:rPr>
        <w:rFonts w:ascii="Verdana" w:hAnsi="Verdana"/>
        <w:b/>
        <w:iCs/>
        <w:color w:val="003366"/>
        <w:sz w:val="24"/>
        <w:szCs w:val="24"/>
      </w:rPr>
      <w:t>Загородный</w:t>
    </w:r>
    <w:r w:rsidR="00FC0B77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FC0B77" w:rsidRPr="00BE4B5F">
      <w:rPr>
        <w:rFonts w:ascii="Verdana" w:hAnsi="Verdana"/>
        <w:b/>
        <w:iCs/>
        <w:color w:val="003366"/>
        <w:sz w:val="24"/>
        <w:szCs w:val="24"/>
      </w:rPr>
      <w:t>пр.</w:t>
    </w:r>
    <w:r w:rsidR="00FC0B77" w:rsidRPr="00BE4B5F">
      <w:rPr>
        <w:rFonts w:ascii="Verdana" w:eastAsia="Verdana" w:hAnsi="Verdana" w:cs="Verdana"/>
        <w:b/>
        <w:iCs/>
        <w:color w:val="003366"/>
        <w:sz w:val="24"/>
        <w:szCs w:val="24"/>
      </w:rPr>
      <w:t xml:space="preserve"> </w:t>
    </w:r>
    <w:r w:rsidR="00FC0B77" w:rsidRPr="00BE4B5F">
      <w:rPr>
        <w:rFonts w:ascii="Verdana" w:hAnsi="Verdana"/>
        <w:b/>
        <w:iCs/>
        <w:color w:val="003366"/>
        <w:sz w:val="24"/>
        <w:szCs w:val="24"/>
      </w:rPr>
      <w:t>45</w:t>
    </w:r>
    <w:r w:rsidR="00FC0B77"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FC0B77" w:rsidRPr="00BE4B5F" w:rsidRDefault="00FC0B77" w:rsidP="00C621F4">
    <w:pPr>
      <w:spacing w:after="0" w:line="240" w:lineRule="auto"/>
      <w:ind w:left="2835" w:firstLine="709"/>
      <w:rPr>
        <w:rFonts w:ascii="Verdana" w:eastAsia="Verdana" w:hAnsi="Verdana" w:cs="Verdana"/>
        <w:iCs/>
        <w:color w:val="003366"/>
        <w:sz w:val="24"/>
        <w:szCs w:val="24"/>
      </w:rPr>
    </w:pPr>
    <w:r w:rsidRPr="00BE4B5F">
      <w:rPr>
        <w:rFonts w:ascii="Verdana" w:hAnsi="Verdana" w:cs="Times New Roman CYR"/>
        <w:iCs/>
        <w:color w:val="003366"/>
        <w:sz w:val="24"/>
        <w:szCs w:val="24"/>
      </w:rPr>
      <w:t>тел.</w:t>
    </w:r>
    <w:r w:rsidRPr="00BE4B5F">
      <w:rPr>
        <w:rFonts w:ascii="Verdana" w:hAnsi="Verdana" w:cs="Times New Roman CYR"/>
        <w:iCs/>
        <w:color w:val="003366"/>
        <w:sz w:val="24"/>
        <w:szCs w:val="24"/>
      </w:rPr>
      <w:tab/>
    </w:r>
    <w:r w:rsidRPr="00BE4B5F">
      <w:rPr>
        <w:rFonts w:ascii="Verdana" w:hAnsi="Verdana"/>
        <w:iCs/>
        <w:color w:val="003366"/>
        <w:sz w:val="24"/>
        <w:szCs w:val="24"/>
      </w:rPr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610-99-55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, + </w:t>
    </w:r>
    <w:r w:rsidRPr="00BE4B5F">
      <w:rPr>
        <w:rFonts w:ascii="Verdana" w:hAnsi="Verdana"/>
        <w:iCs/>
        <w:color w:val="003366"/>
        <w:sz w:val="24"/>
        <w:szCs w:val="24"/>
      </w:rPr>
      <w:t>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> 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eastAsia="Verdana" w:hAnsi="Verdana" w:cs="Verdana"/>
        <w:b/>
        <w:iCs/>
        <w:color w:val="003366"/>
        <w:sz w:val="24"/>
        <w:szCs w:val="24"/>
      </w:rPr>
      <w:t>985-1-985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</w:p>
  <w:p w:rsidR="00FC0B77" w:rsidRDefault="00FC0B77" w:rsidP="00C621F4">
    <w:pPr>
      <w:spacing w:after="0" w:line="240" w:lineRule="auto"/>
      <w:ind w:left="2835" w:firstLine="709"/>
      <w:rPr>
        <w:rFonts w:ascii="Verdana" w:hAnsi="Verdana"/>
        <w:b/>
        <w:iCs/>
        <w:color w:val="003366"/>
        <w:sz w:val="24"/>
        <w:szCs w:val="24"/>
      </w:rPr>
    </w:pPr>
    <w:r w:rsidRPr="00BE4B5F">
      <w:rPr>
        <w:rFonts w:ascii="Verdana" w:hAnsi="Verdana"/>
        <w:iCs/>
        <w:color w:val="003366"/>
        <w:sz w:val="24"/>
        <w:szCs w:val="24"/>
      </w:rPr>
      <w:t>факс</w:t>
    </w:r>
    <w:r w:rsidRPr="00BE4B5F">
      <w:rPr>
        <w:rFonts w:ascii="Verdana" w:hAnsi="Verdana"/>
        <w:iCs/>
        <w:color w:val="003366"/>
        <w:sz w:val="24"/>
        <w:szCs w:val="24"/>
      </w:rPr>
      <w:tab/>
      <w:t>+7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iCs/>
        <w:color w:val="003366"/>
        <w:sz w:val="24"/>
        <w:szCs w:val="24"/>
      </w:rPr>
      <w:t>812</w:t>
    </w:r>
    <w:r w:rsidRPr="00BE4B5F">
      <w:rPr>
        <w:rFonts w:ascii="Verdana" w:eastAsia="Verdana" w:hAnsi="Verdana" w:cs="Verdana"/>
        <w:iCs/>
        <w:color w:val="003366"/>
        <w:sz w:val="24"/>
        <w:szCs w:val="24"/>
      </w:rPr>
      <w:t xml:space="preserve"> </w:t>
    </w:r>
    <w:r w:rsidRPr="00BE4B5F">
      <w:rPr>
        <w:rFonts w:ascii="Verdana" w:hAnsi="Verdana"/>
        <w:b/>
        <w:iCs/>
        <w:color w:val="003366"/>
        <w:sz w:val="24"/>
        <w:szCs w:val="24"/>
      </w:rPr>
      <w:t>610-99-77</w:t>
    </w:r>
    <w:r>
      <w:rPr>
        <w:rFonts w:ascii="Verdana" w:hAnsi="Verdana"/>
        <w:b/>
        <w:iCs/>
        <w:color w:val="003366"/>
        <w:sz w:val="24"/>
        <w:szCs w:val="24"/>
      </w:rPr>
      <w:t xml:space="preserve">   </w:t>
    </w:r>
  </w:p>
  <w:p w:rsidR="00FC0B77" w:rsidRPr="00351B5B" w:rsidRDefault="00A20F21" w:rsidP="00FC0B77">
    <w:pPr>
      <w:spacing w:after="0" w:line="240" w:lineRule="auto"/>
      <w:ind w:left="2835" w:firstLine="709"/>
    </w:pPr>
    <w:hyperlink r:id="rId3" w:history="1">
      <w:r w:rsidR="00FC0B77" w:rsidRPr="00FC0B77">
        <w:rPr>
          <w:rStyle w:val="a7"/>
          <w:rFonts w:ascii="Verdana" w:eastAsia="Verdana" w:hAnsi="Verdana" w:cs="Verdana"/>
          <w:b/>
          <w:bCs/>
          <w:iCs/>
          <w:lang w:val="en-US"/>
        </w:rPr>
        <w:t>WWW</w:t>
      </w:r>
      <w:r w:rsidR="00FC0B77" w:rsidRPr="00351B5B">
        <w:rPr>
          <w:rStyle w:val="a7"/>
          <w:rFonts w:ascii="Verdana" w:eastAsia="Verdana" w:hAnsi="Verdana" w:cs="Verdana"/>
          <w:b/>
          <w:bCs/>
          <w:iCs/>
        </w:rPr>
        <w:t>.</w:t>
      </w:r>
      <w:r w:rsidR="00FC0B77" w:rsidRPr="00FC0B77">
        <w:rPr>
          <w:rStyle w:val="a7"/>
          <w:rFonts w:ascii="Verdana" w:eastAsia="Verdana" w:hAnsi="Verdana" w:cs="Verdana"/>
          <w:b/>
          <w:bCs/>
          <w:iCs/>
          <w:lang w:val="en-US"/>
        </w:rPr>
        <w:t>PLANETASPB</w:t>
      </w:r>
      <w:r w:rsidR="00FC0B77" w:rsidRPr="00351B5B">
        <w:rPr>
          <w:rStyle w:val="a7"/>
          <w:rFonts w:ascii="Verdana" w:eastAsia="Verdana" w:hAnsi="Verdana" w:cs="Verdana"/>
          <w:b/>
          <w:bCs/>
          <w:iCs/>
        </w:rPr>
        <w:t>.</w:t>
      </w:r>
      <w:r w:rsidR="00FC0B77" w:rsidRPr="00FC0B77">
        <w:rPr>
          <w:rStyle w:val="a7"/>
          <w:rFonts w:ascii="Verdana" w:eastAsia="Verdana" w:hAnsi="Verdana" w:cs="Verdana"/>
          <w:b/>
          <w:bCs/>
          <w:iCs/>
          <w:lang w:val="en-US"/>
        </w:rPr>
        <w:t>RU</w:t>
      </w:r>
    </w:hyperlink>
    <w:r w:rsidR="00FC0B77" w:rsidRPr="00351B5B">
      <w:rPr>
        <w:rFonts w:ascii="Verdana" w:eastAsia="Verdana" w:hAnsi="Verdana" w:cs="Verdana"/>
        <w:b/>
        <w:bCs/>
        <w:iCs/>
      </w:rPr>
      <w:t xml:space="preserve">     </w:t>
    </w:r>
    <w:r w:rsidR="00FC0B77" w:rsidRPr="00FC0B77">
      <w:rPr>
        <w:rFonts w:ascii="Verdana" w:eastAsia="Verdana" w:hAnsi="Verdana" w:cs="Verdana"/>
        <w:b/>
        <w:bCs/>
        <w:iCs/>
        <w:color w:val="002060"/>
        <w:lang w:val="en-US"/>
      </w:rPr>
      <w:t>ZAKAZ</w:t>
    </w:r>
    <w:r w:rsidR="00FC0B77" w:rsidRPr="00351B5B">
      <w:rPr>
        <w:rFonts w:ascii="Verdana" w:eastAsia="Verdana" w:hAnsi="Verdana" w:cs="Verdana"/>
        <w:b/>
        <w:bCs/>
        <w:iCs/>
        <w:color w:val="002060"/>
      </w:rPr>
      <w:t>2017</w:t>
    </w:r>
    <w:r w:rsidR="00FC0B77" w:rsidRPr="00351B5B">
      <w:rPr>
        <w:rFonts w:ascii="Verdana" w:hAnsi="Verdana"/>
        <w:b/>
        <w:color w:val="002060"/>
      </w:rPr>
      <w:t>@</w:t>
    </w:r>
    <w:r w:rsidR="00FC0B77" w:rsidRPr="00FC0B77">
      <w:rPr>
        <w:rFonts w:ascii="Verdana" w:hAnsi="Verdana"/>
        <w:b/>
        <w:color w:val="002060"/>
        <w:lang w:val="en-US"/>
      </w:rPr>
      <w:t>PLANETASPB</w:t>
    </w:r>
    <w:r w:rsidR="00FC0B77" w:rsidRPr="00351B5B">
      <w:rPr>
        <w:rFonts w:ascii="Verdana" w:hAnsi="Verdana"/>
        <w:b/>
        <w:color w:val="002060"/>
      </w:rPr>
      <w:t>.</w:t>
    </w:r>
    <w:r w:rsidR="00FC0B77" w:rsidRPr="00FC0B77">
      <w:rPr>
        <w:rFonts w:ascii="Verdana" w:hAnsi="Verdana"/>
        <w:b/>
        <w:color w:val="002060"/>
        <w:lang w:val="en-US"/>
      </w:rPr>
      <w:t>RU</w:t>
    </w:r>
    <w:r w:rsidR="00FC0B77" w:rsidRPr="00351B5B">
      <w:rPr>
        <w:rFonts w:ascii="Verdana" w:hAnsi="Verdana"/>
        <w:b/>
        <w:color w:val="002060"/>
      </w:rPr>
      <w:t xml:space="preserve"> </w:t>
    </w:r>
    <w:r w:rsidR="00FC0B77" w:rsidRPr="00351B5B">
      <w:rPr>
        <w:rFonts w:ascii="Verdana" w:hAnsi="Verdana"/>
        <w:b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973D4"/>
    <w:multiLevelType w:val="hybridMultilevel"/>
    <w:tmpl w:val="E766B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31B98"/>
    <w:multiLevelType w:val="hybridMultilevel"/>
    <w:tmpl w:val="8DDE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C0B77"/>
    <w:rsid w:val="00137ADA"/>
    <w:rsid w:val="00351B5B"/>
    <w:rsid w:val="00382FC8"/>
    <w:rsid w:val="007E0D9E"/>
    <w:rsid w:val="00A20F21"/>
    <w:rsid w:val="00AE64DC"/>
    <w:rsid w:val="00B84650"/>
    <w:rsid w:val="00BF0397"/>
    <w:rsid w:val="00C62B56"/>
    <w:rsid w:val="00FC0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0B77"/>
  </w:style>
  <w:style w:type="paragraph" w:styleId="a5">
    <w:name w:val="footer"/>
    <w:basedOn w:val="a"/>
    <w:link w:val="a6"/>
    <w:uiPriority w:val="99"/>
    <w:semiHidden/>
    <w:unhideWhenUsed/>
    <w:rsid w:val="00FC0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0B77"/>
  </w:style>
  <w:style w:type="character" w:styleId="a7">
    <w:name w:val="Hyperlink"/>
    <w:basedOn w:val="a0"/>
    <w:rsid w:val="00FC0B77"/>
    <w:rPr>
      <w:color w:val="0000FF"/>
      <w:u w:val="single"/>
    </w:rPr>
  </w:style>
  <w:style w:type="paragraph" w:customStyle="1" w:styleId="a8">
    <w:name w:val="Имя тура"/>
    <w:basedOn w:val="a"/>
    <w:next w:val="a"/>
    <w:link w:val="a9"/>
    <w:rsid w:val="00FC0B77"/>
    <w:pPr>
      <w:spacing w:before="120" w:after="120" w:line="240" w:lineRule="auto"/>
      <w:contextualSpacing/>
      <w:jc w:val="center"/>
    </w:pPr>
    <w:rPr>
      <w:rFonts w:ascii="Arial" w:eastAsia="Times New Roman" w:hAnsi="Arial" w:cs="Times New Roman"/>
      <w:b/>
      <w:sz w:val="32"/>
      <w:szCs w:val="24"/>
    </w:rPr>
  </w:style>
  <w:style w:type="character" w:customStyle="1" w:styleId="a9">
    <w:name w:val="Имя тура Знак"/>
    <w:link w:val="a8"/>
    <w:locked/>
    <w:rsid w:val="00FC0B77"/>
    <w:rPr>
      <w:rFonts w:ascii="Arial" w:eastAsia="Times New Roman" w:hAnsi="Arial" w:cs="Times New Roman"/>
      <w:b/>
      <w:sz w:val="32"/>
      <w:szCs w:val="24"/>
    </w:rPr>
  </w:style>
  <w:style w:type="paragraph" w:customStyle="1" w:styleId="aa">
    <w:name w:val="Маршрут"/>
    <w:basedOn w:val="a"/>
    <w:next w:val="a"/>
    <w:link w:val="ab"/>
    <w:rsid w:val="00FC0B77"/>
    <w:pPr>
      <w:spacing w:after="6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ab">
    <w:name w:val="Маршрут Знак"/>
    <w:link w:val="aa"/>
    <w:locked/>
    <w:rsid w:val="00FC0B77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c">
    <w:name w:val="Даты"/>
    <w:basedOn w:val="a"/>
    <w:next w:val="a"/>
    <w:link w:val="ad"/>
    <w:rsid w:val="00FC0B77"/>
    <w:pPr>
      <w:spacing w:after="0" w:line="240" w:lineRule="auto"/>
      <w:jc w:val="center"/>
    </w:pPr>
    <w:rPr>
      <w:rFonts w:ascii="Arial" w:eastAsia="Times New Roman" w:hAnsi="Arial" w:cs="Times New Roman"/>
      <w:szCs w:val="24"/>
    </w:rPr>
  </w:style>
  <w:style w:type="character" w:customStyle="1" w:styleId="ad">
    <w:name w:val="Даты Знак"/>
    <w:link w:val="ac"/>
    <w:rsid w:val="00FC0B77"/>
    <w:rPr>
      <w:rFonts w:ascii="Arial" w:eastAsia="Times New Roman" w:hAnsi="Arial" w:cs="Times New Roman"/>
      <w:szCs w:val="24"/>
    </w:rPr>
  </w:style>
  <w:style w:type="table" w:styleId="ae">
    <w:name w:val="Table Grid"/>
    <w:basedOn w:val="a1"/>
    <w:uiPriority w:val="59"/>
    <w:rsid w:val="00FC0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Программа тура"/>
    <w:basedOn w:val="a"/>
    <w:next w:val="a"/>
    <w:link w:val="af0"/>
    <w:rsid w:val="00FC0B77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0">
    <w:name w:val="Программа тура Знак"/>
    <w:link w:val="af"/>
    <w:locked/>
    <w:rsid w:val="00FC0B77"/>
    <w:rPr>
      <w:rFonts w:ascii="Times New Roman" w:eastAsia="Times New Roman" w:hAnsi="Times New Roman" w:cs="Times New Roman"/>
      <w:b/>
      <w:sz w:val="28"/>
      <w:szCs w:val="24"/>
    </w:rPr>
  </w:style>
  <w:style w:type="character" w:styleId="af1">
    <w:name w:val="Strong"/>
    <w:qFormat/>
    <w:rsid w:val="00FC0B77"/>
    <w:rPr>
      <w:b/>
      <w:bCs/>
    </w:rPr>
  </w:style>
  <w:style w:type="paragraph" w:styleId="af2">
    <w:name w:val="List Paragraph"/>
    <w:basedOn w:val="a"/>
    <w:uiPriority w:val="34"/>
    <w:qFormat/>
    <w:rsid w:val="00FC0B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ETASPB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6</cp:revision>
  <dcterms:created xsi:type="dcterms:W3CDTF">2018-11-30T10:44:00Z</dcterms:created>
  <dcterms:modified xsi:type="dcterms:W3CDTF">2018-12-03T12:52:00Z</dcterms:modified>
</cp:coreProperties>
</file>